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94" w:tblpY="2157"/>
        <w:tblOverlap w:val="never"/>
        <w:tblW w:w="78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080"/>
        <w:gridCol w:w="1080"/>
        <w:gridCol w:w="1080"/>
        <w:gridCol w:w="1485"/>
        <w:gridCol w:w="18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星期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值班员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值班电话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明故宫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吕梅芳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84892936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15951801960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付烨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52118216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18850067577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星期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明故宫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李俊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84892936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13915965401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刘悦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52118216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15150672332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星期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明故宫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84895132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13675129828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杨楠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52115690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18952017619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5月4日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星期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明故宫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84892376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13814549627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李福生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18952017628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  <w:lang w:eastAsia="zh-CN"/>
              </w:rPr>
              <w:t>星期二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明故宫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84895132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13675129828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将军路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陈昊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52118216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18662727607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公寓服务中心五一劳动节值班表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70719"/>
    <w:rsid w:val="2C2E1508"/>
    <w:rsid w:val="2F5659D4"/>
    <w:rsid w:val="371B7D29"/>
    <w:rsid w:val="49E70719"/>
    <w:rsid w:val="5BDA1799"/>
    <w:rsid w:val="7851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2019-04-30T00:52:00Z</dcterms:created>
  <dc:creator>XXL1421210687</dc:creator>
  <cp:lastModifiedBy>刘悦</cp:lastModifiedBy>
  <dcterms:modified xsi:type="dcterms:W3CDTF">2020-04-30T06:34:16Z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