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Style w:val="5"/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南京航空航天大学后勤集团校园服务中心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Style w:val="5"/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Style w:val="5"/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</w:pP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2023年两校区其他垃圾清运服务</w:t>
      </w:r>
      <w:r>
        <w:rPr>
          <w:rStyle w:val="5"/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Style w:val="5"/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none"/>
          <w:lang w:val="en-US" w:eastAsia="zh-CN"/>
        </w:rPr>
        <w:t>报名日期：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年    月    日</w:t>
      </w:r>
    </w:p>
    <w:p>
      <w:pPr>
        <w:jc w:val="both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是否回应（满足）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b/>
                <w:bCs/>
                <w:lang w:val="de-DE" w:eastAsia="zh-CN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  <w:lang w:val="de-DE" w:eastAsia="zh-CN"/>
              </w:rPr>
              <w:t>城市生活垃圾经营性清扫、收集、运输服务许可证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）在经营活动中没有重大违法记录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default"/>
                <w:lang w:val="en-US" w:eastAsia="zh-CN"/>
              </w:rPr>
              <w:t>（格式自拟</w:t>
            </w:r>
            <w:r>
              <w:rPr>
                <w:rFonts w:hint="eastAsia"/>
                <w:lang w:val="en-US" w:eastAsia="zh-CN"/>
              </w:rPr>
              <w:t>），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val="en-US" w:eastAsia="zh-CN"/>
              </w:rPr>
              <w:t>重大违法记录是指供应商因违法经营受到刑事处罚或责令停产停业、吊销许可证或者执照、较大数额罚款等行政处罚。）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</w:t>
            </w:r>
            <w:r>
              <w:rPr>
                <w:rFonts w:hint="eastAsia"/>
              </w:rPr>
              <w:t>人须提供“信用中国”网站(www.creditchina.gov.cn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</w:p>
    <w:p>
      <w:pPr>
        <w:rPr>
          <w:b/>
        </w:rPr>
      </w:pPr>
      <w:r>
        <w:rPr>
          <w:rFonts w:hint="eastAsia"/>
          <w:b/>
        </w:rPr>
        <w:t>注：本表应装订在资格审查文件目录页后，便于招标人进行审查。</w:t>
      </w:r>
    </w:p>
    <w:p/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(招标人)的</w:t>
      </w:r>
      <w:r>
        <w:rPr>
          <w:rFonts w:ascii="宋体" w:hAnsi="宋体"/>
          <w:sz w:val="24"/>
        </w:rPr>
        <w:t>__________________________________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人身份证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城市生活垃圾经营性清扫、收集、运输服务许可证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六、第四项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6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具有独立订立合同的能力；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企业的资质类别、等级和项目负责人注册专业、资格等级符合国家有关规定；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未处于被责令停业、投标资格被取消或者财产被接管、冻结和破产状态；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企业具备安全生产条件，并取得安全生产许可证（相关规定不作要求的除外）；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企业没有因骗取中标或者严重违约以及发生重大工程质量、安全生产事故等问题，被有关部门暂停投标资格并在暂停期内的；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>资格预审申请书中的重要内容没有失实或者弄虚作假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</w:t>
      </w:r>
      <w:r>
        <w:rPr>
          <w:rFonts w:hint="eastAsia" w:ascii="宋体" w:hAnsi="宋体" w:eastAsia="宋体" w:cs="宋体"/>
          <w:sz w:val="24"/>
          <w:szCs w:val="24"/>
        </w:rPr>
        <w:t>企业具备且满足《中华人民共和国政府采购法》第二十二条规定的全部要求。</w:t>
      </w:r>
    </w:p>
    <w:p>
      <w:pPr>
        <w:pStyle w:val="6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七、第五项</w:t>
      </w:r>
      <w:r>
        <w:rPr>
          <w:rFonts w:hint="eastAsia"/>
          <w:b/>
          <w:bCs/>
          <w:sz w:val="32"/>
          <w:szCs w:val="32"/>
          <w:lang w:eastAsia="zh-CN"/>
        </w:rPr>
        <w:t>声明函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6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我方报名参加贵方组织的采购项目，并针对本项目做出如下声明：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我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方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在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参加本项目采购活动前三年内（成立时间不足三年的、自成立时间起）在经营活动中没有重大违法记录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。（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重大违法记录是指供应商因违法经营受到刑事处罚或责令停产停业、吊销许可证或者执照、较大数额罚款等行政处罚。）</w:t>
      </w:r>
    </w:p>
    <w:p>
      <w:pPr>
        <w:pStyle w:val="6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6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八、第六项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6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（1）不存在单位负责人为同一人同时参与本项目投标的情况；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（2）不存在直接控股、管理关系的不同供应商同时参与本项目投标的情况；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（3）与招标人、招标代理机构不存在可能影响采购公正性的利益关系。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九、第七项</w:t>
      </w:r>
      <w:r>
        <w:rPr>
          <w:rFonts w:hint="eastAsia"/>
          <w:b/>
          <w:bCs/>
          <w:sz w:val="32"/>
          <w:szCs w:val="32"/>
          <w:lang w:eastAsia="zh-CN"/>
        </w:rPr>
        <w:t>信用记录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222222"/>
          <w:sz w:val="24"/>
          <w:szCs w:val="24"/>
        </w:rPr>
      </w:pPr>
    </w:p>
    <w:p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C108F27-B539-4935-873F-7E3741392EB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A9A38DC9-E5AD-41D6-96B1-BE683640E28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9B2B1"/>
    <w:multiLevelType w:val="singleLevel"/>
    <w:tmpl w:val="F3F9B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Dk5MTExY2ZhM2FkMWQyYjQ2YTg5NDQxZDFmN2QifQ=="/>
  </w:docVars>
  <w:rsids>
    <w:rsidRoot w:val="36DE2E99"/>
    <w:rsid w:val="007C237E"/>
    <w:rsid w:val="061E13D1"/>
    <w:rsid w:val="19D379B8"/>
    <w:rsid w:val="1CB737B4"/>
    <w:rsid w:val="24020E83"/>
    <w:rsid w:val="24E8630B"/>
    <w:rsid w:val="36DE2E99"/>
    <w:rsid w:val="50B76EA1"/>
    <w:rsid w:val="5A4E6ED3"/>
    <w:rsid w:val="605D7DA6"/>
    <w:rsid w:val="6EFD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1162</Words>
  <Characters>1308</Characters>
  <Lines>0</Lines>
  <Paragraphs>0</Paragraphs>
  <TotalTime>2</TotalTime>
  <ScaleCrop>false</ScaleCrop>
  <LinksUpToDate>false</LinksUpToDate>
  <CharactersWithSpaces>1511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2022-06-23T03:03:00Z</dcterms:created>
  <dc:creator>✨婧儿</dc:creator>
  <cp:lastModifiedBy>WNJ</cp:lastModifiedBy>
  <dcterms:modified xsi:type="dcterms:W3CDTF">2023-11-20T03:05:40Z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09F8EBBA840F4820B05D8A502183FCFD_13</vt:lpwstr>
  </property>
</Properties>
</file>