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49618">
      <w:pPr>
        <w:ind w:right="-19" w:rightChars="-9"/>
        <w:jc w:val="both"/>
        <w:rPr>
          <w:rFonts w:hint="default" w:ascii="Arial" w:hAnsi="Arial" w:eastAsia="黑体"/>
          <w:b w:val="0"/>
          <w:bCs w:val="0"/>
          <w:sz w:val="32"/>
          <w:szCs w:val="32"/>
          <w:lang w:val="en-US" w:eastAsia="zh-CN"/>
        </w:rPr>
      </w:pPr>
      <w:bookmarkStart w:id="0" w:name="_Hlk134108918"/>
      <w:bookmarkStart w:id="1" w:name="_Toc511744411"/>
      <w:r>
        <w:rPr>
          <w:rFonts w:hint="eastAsia" w:ascii="Arial" w:hAnsi="Arial" w:eastAsia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Arial" w:hAnsi="Arial" w:eastAsia="黑体"/>
          <w:b w:val="0"/>
          <w:bCs w:val="0"/>
          <w:sz w:val="32"/>
          <w:szCs w:val="32"/>
          <w:lang w:val="en-US" w:eastAsia="zh-CN"/>
        </w:rPr>
        <w:t>1：</w:t>
      </w:r>
    </w:p>
    <w:p w14:paraId="307CB882">
      <w:pPr>
        <w:ind w:right="-19" w:rightChars="-9"/>
        <w:jc w:val="center"/>
        <w:rPr>
          <w:rFonts w:ascii="Arial" w:hAnsi="Arial" w:eastAsia="黑体"/>
          <w:b/>
          <w:bCs/>
          <w:sz w:val="32"/>
          <w:szCs w:val="32"/>
        </w:rPr>
      </w:pPr>
      <w:r>
        <w:rPr>
          <w:rFonts w:hint="eastAsia" w:ascii="Arial" w:hAnsi="Arial" w:eastAsia="黑体"/>
          <w:b/>
          <w:bCs/>
          <w:sz w:val="32"/>
          <w:szCs w:val="32"/>
        </w:rPr>
        <w:t>后勤集团第十</w:t>
      </w:r>
      <w:r>
        <w:rPr>
          <w:rFonts w:hint="eastAsia" w:ascii="Arial" w:hAnsi="Arial" w:eastAsia="黑体"/>
          <w:b/>
          <w:bCs/>
          <w:sz w:val="32"/>
          <w:szCs w:val="32"/>
          <w:lang w:eastAsia="zh-CN"/>
        </w:rPr>
        <w:t>四</w:t>
      </w:r>
      <w:r>
        <w:rPr>
          <w:rFonts w:hint="eastAsia" w:ascii="Arial" w:hAnsi="Arial" w:eastAsia="黑体"/>
          <w:b/>
          <w:bCs/>
          <w:sz w:val="32"/>
          <w:szCs w:val="32"/>
        </w:rPr>
        <w:t>届文体节</w:t>
      </w:r>
      <w:r>
        <w:rPr>
          <w:rFonts w:hint="eastAsia" w:ascii="Arial" w:hAnsi="Arial" w:eastAsia="黑体"/>
          <w:b/>
          <w:bCs/>
          <w:sz w:val="32"/>
          <w:szCs w:val="32"/>
          <w:lang w:eastAsia="zh-CN"/>
        </w:rPr>
        <w:t>开幕式</w:t>
      </w:r>
      <w:r>
        <w:rPr>
          <w:rFonts w:hint="eastAsia" w:ascii="Arial" w:hAnsi="Arial" w:eastAsia="黑体"/>
          <w:b/>
          <w:bCs/>
          <w:sz w:val="32"/>
          <w:szCs w:val="32"/>
        </w:rPr>
        <w:t>暨职工趣味运动会</w:t>
      </w:r>
    </w:p>
    <w:bookmarkEnd w:id="0"/>
    <w:p w14:paraId="6D7AA02C">
      <w:pPr>
        <w:pStyle w:val="2"/>
        <w:jc w:val="center"/>
      </w:pPr>
      <w:r>
        <w:rPr>
          <w:rFonts w:hint="eastAsia"/>
        </w:rPr>
        <w:t>竞赛规程</w:t>
      </w:r>
      <w:bookmarkEnd w:id="1"/>
    </w:p>
    <w:p w14:paraId="67D051A3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一、比赛日期</w:t>
      </w:r>
    </w:p>
    <w:p w14:paraId="34459633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lang w:eastAsia="zh-CN"/>
        </w:rPr>
        <w:t>（周二）</w:t>
      </w:r>
      <w:r>
        <w:rPr>
          <w:rFonts w:hint="eastAsia" w:ascii="仿宋_GB2312" w:eastAsia="仿宋_GB2312"/>
          <w:sz w:val="28"/>
          <w:szCs w:val="28"/>
        </w:rPr>
        <w:t>下午14:00</w:t>
      </w:r>
    </w:p>
    <w:p w14:paraId="55CF559C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二、比赛地点</w:t>
      </w:r>
    </w:p>
    <w:p w14:paraId="70B5FC4C">
      <w:pPr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明故宫</w:t>
      </w:r>
      <w:r>
        <w:rPr>
          <w:rFonts w:hint="eastAsia" w:ascii="仿宋_GB2312" w:eastAsia="仿宋_GB2312"/>
          <w:sz w:val="28"/>
          <w:szCs w:val="28"/>
        </w:rPr>
        <w:t>校区</w:t>
      </w:r>
      <w:r>
        <w:rPr>
          <w:rFonts w:hint="eastAsia" w:ascii="仿宋_GB2312" w:eastAsia="仿宋_GB2312"/>
          <w:sz w:val="28"/>
          <w:szCs w:val="28"/>
          <w:lang w:eastAsia="zh-CN"/>
        </w:rPr>
        <w:t>体育场</w:t>
      </w:r>
    </w:p>
    <w:p w14:paraId="04869B6B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三、参加办法</w:t>
      </w:r>
    </w:p>
    <w:p w14:paraId="02F3F56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1.凡后勤集团员工、身体健康者均可报名参加。</w:t>
      </w:r>
    </w:p>
    <w:p w14:paraId="7192BE6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2.团体项目原则上以中心为单位报名参加，每中心限报1组；运动员因公差或生病，可临时由本中心其他人员替换。</w:t>
      </w:r>
    </w:p>
    <w:p w14:paraId="199BEB76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四、录取名次、计分方式及奖励</w:t>
      </w:r>
    </w:p>
    <w:p w14:paraId="3A66E25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比赛</w:t>
      </w:r>
      <w:r>
        <w:rPr>
          <w:rFonts w:hint="eastAsia" w:ascii="仿宋_GB2312" w:eastAsia="仿宋_GB2312"/>
          <w:sz w:val="28"/>
          <w:szCs w:val="28"/>
          <w:lang w:eastAsia="zh-CN"/>
        </w:rPr>
        <w:t>项目均为</w:t>
      </w:r>
      <w:r>
        <w:rPr>
          <w:rFonts w:hint="eastAsia" w:ascii="仿宋_GB2312" w:eastAsia="仿宋_GB2312"/>
          <w:sz w:val="28"/>
          <w:szCs w:val="28"/>
        </w:rPr>
        <w:t>团体项目，设奖</w:t>
      </w:r>
      <w:r>
        <w:rPr>
          <w:rFonts w:hint="eastAsia" w:ascii="仿宋_GB2312" w:eastAsia="仿宋_GB2312"/>
          <w:sz w:val="28"/>
          <w:szCs w:val="28"/>
          <w:lang w:eastAsia="zh-CN"/>
        </w:rPr>
        <w:t>并</w:t>
      </w:r>
      <w:r>
        <w:rPr>
          <w:rFonts w:hint="eastAsia" w:ascii="仿宋_GB2312" w:eastAsia="仿宋_GB2312"/>
          <w:sz w:val="28"/>
          <w:szCs w:val="28"/>
        </w:rPr>
        <w:t>计分。根据团体项目的总分评出团体奖“团体一等奖”一名、“团体二等奖”二名、“团体三等奖”三名。</w:t>
      </w:r>
    </w:p>
    <w:p w14:paraId="1798175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1.团体项目名次：取前三名代表队，并予以奖励。计分名次取前六名，计分方式：第一名计12分，第二名计10分，第三名计8分，第四名计6分，第五名计4分，第六名计2分。</w:t>
      </w:r>
    </w:p>
    <w:p w14:paraId="6FF08FB9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2.团体奖：团体奖设“团体一等奖”一名、“团体二等奖”二名、“团体三等奖”三名，予以奖励并颁发奖状。</w:t>
      </w:r>
    </w:p>
    <w:p w14:paraId="27A51A04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.其他奖：根</w:t>
      </w:r>
      <w:bookmarkStart w:id="2" w:name="_GoBack"/>
      <w:bookmarkEnd w:id="2"/>
      <w:r>
        <w:rPr>
          <w:rFonts w:hint="eastAsia" w:ascii="仿宋_GB2312" w:eastAsia="仿宋_GB2312"/>
          <w:sz w:val="28"/>
          <w:szCs w:val="28"/>
        </w:rPr>
        <w:t>据各中心积极组织报名参赛，领导重视、工作扎实、组织效果好，现场遵守规则，服从裁判，在比赛中顽强拼搏，力争上游，赛风赛貌好，团队形象好等方面设立组织奖若干名，予以奖励并颁发奖状。</w:t>
      </w:r>
    </w:p>
    <w:p w14:paraId="1E4BF3B1"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五、比赛要求</w:t>
      </w:r>
    </w:p>
    <w:p w14:paraId="765449BD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1.各中心统一进场，参加开幕式。</w:t>
      </w:r>
    </w:p>
    <w:p w14:paraId="6ED6D466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2.坚持友谊第一、比赛第二，服从裁判。</w:t>
      </w:r>
    </w:p>
    <w:p w14:paraId="057A0914">
      <w:pPr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3.参赛者需着适于运动的鞋和服装进行比赛。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OTllMmFiY2Y2YzY1ZThiNDc1NDU2ODIwOTg3YzMifQ=="/>
  </w:docVars>
  <w:rsids>
    <w:rsidRoot w:val="00000000"/>
    <w:rsid w:val="03C716FF"/>
    <w:rsid w:val="0A072590"/>
    <w:rsid w:val="2210107D"/>
    <w:rsid w:val="24D87DCC"/>
    <w:rsid w:val="2B4E2747"/>
    <w:rsid w:val="2B59701E"/>
    <w:rsid w:val="5BC137E9"/>
    <w:rsid w:val="5FE37AAE"/>
    <w:rsid w:val="655B37D4"/>
    <w:rsid w:val="66576C27"/>
    <w:rsid w:val="67E5498B"/>
    <w:rsid w:val="6C3473A4"/>
    <w:rsid w:val="74145D78"/>
    <w:rsid w:val="76A1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514</Characters>
  <Lines>0</Lines>
  <Paragraphs>0</Paragraphs>
  <TotalTime>5</TotalTime>
  <ScaleCrop>false</ScaleCrop>
  <LinksUpToDate>false</LinksUpToDate>
  <CharactersWithSpaces>526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2023-05-09T00:22:00Z</dcterms:created>
  <dc:creator>fy</dc:creator>
  <cp:lastModifiedBy>cj</cp:lastModifiedBy>
  <dcterms:modified xsi:type="dcterms:W3CDTF">2025-04-18T07:08:11Z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B936D1D07D3A47B9A69669EBFAB82C06_12</vt:lpwstr>
  </property>
  <property fmtid="{D5CDD505-2E9C-101B-9397-08002B2CF9AE}" pid="4" name="KSOTemplateDocerSaveRecord">
    <vt:lpwstr>eyJoZGlkIjoiMDk0ZTliMWVlYzY3YWU5NDk1Njk4NmEzMjEwYTFjZTAiLCJ1c2VySWQiOiI0NDk3NjEyNDAifQ==</vt:lpwstr>
  </property>
</Properties>
</file>