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FD" w:rsidRPr="00E56551" w:rsidRDefault="001079FD" w:rsidP="001079FD">
      <w:pPr>
        <w:jc w:val="center"/>
        <w:rPr>
          <w:rFonts w:ascii="方正姚体" w:eastAsia="方正姚体" w:hAnsi="华文中宋"/>
          <w:b/>
          <w:color w:val="FF0000"/>
          <w:w w:val="75"/>
          <w:sz w:val="84"/>
          <w:szCs w:val="84"/>
        </w:rPr>
      </w:pPr>
      <w:bookmarkStart w:id="0" w:name="_Toc15710"/>
      <w:r w:rsidRPr="00E56551">
        <w:rPr>
          <w:rFonts w:ascii="方正姚体" w:eastAsia="方正姚体" w:hAnsi="华文中宋" w:hint="eastAsia"/>
          <w:b/>
          <w:color w:val="FF0000"/>
          <w:w w:val="75"/>
          <w:sz w:val="84"/>
          <w:szCs w:val="84"/>
        </w:rPr>
        <w:t>南京航空航天大学后勤集团文件</w:t>
      </w:r>
    </w:p>
    <w:p w:rsidR="001079FD" w:rsidRDefault="001079FD" w:rsidP="001079FD">
      <w:pPr>
        <w:adjustRightInd w:val="0"/>
        <w:snapToGrid w:val="0"/>
        <w:spacing w:line="1160" w:lineRule="exact"/>
        <w:ind w:firstLineChars="150" w:firstLine="48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后集人字</w:t>
      </w:r>
      <w:r w:rsidR="00072399">
        <w:rPr>
          <w:rFonts w:ascii="仿宋_GB2312" w:eastAsia="仿宋_GB2312" w:hint="eastAsia"/>
          <w:sz w:val="32"/>
          <w:szCs w:val="28"/>
        </w:rPr>
        <w:t>[2019]</w:t>
      </w:r>
      <w:r w:rsidR="00F93BCA">
        <w:rPr>
          <w:rFonts w:ascii="仿宋_GB2312" w:eastAsia="仿宋_GB2312"/>
          <w:sz w:val="32"/>
          <w:szCs w:val="28"/>
        </w:rPr>
        <w:t>2</w:t>
      </w:r>
      <w:r>
        <w:rPr>
          <w:rFonts w:ascii="仿宋_GB2312" w:eastAsia="仿宋_GB2312" w:hint="eastAsia"/>
          <w:sz w:val="32"/>
          <w:szCs w:val="28"/>
        </w:rPr>
        <w:t>号</w:t>
      </w:r>
      <w:proofErr w:type="gramStart"/>
      <w:r>
        <w:rPr>
          <w:rFonts w:ascii="仿宋_GB2312" w:eastAsia="仿宋_GB2312" w:hint="eastAsia"/>
          <w:sz w:val="32"/>
          <w:szCs w:val="28"/>
        </w:rPr>
        <w:t xml:space="preserve">　　　　　　</w:t>
      </w:r>
      <w:proofErr w:type="gramEnd"/>
      <w:r>
        <w:rPr>
          <w:rFonts w:ascii="仿宋_GB2312" w:eastAsia="仿宋_GB2312" w:hint="eastAsia"/>
          <w:sz w:val="32"/>
          <w:szCs w:val="28"/>
        </w:rPr>
        <w:t xml:space="preserve">           签发：</w:t>
      </w:r>
      <w:proofErr w:type="gramStart"/>
      <w:r>
        <w:rPr>
          <w:rFonts w:ascii="仿宋_GB2312" w:eastAsia="仿宋_GB2312" w:hint="eastAsia"/>
          <w:sz w:val="32"/>
          <w:szCs w:val="28"/>
        </w:rPr>
        <w:t>贡建伟</w:t>
      </w:r>
      <w:proofErr w:type="gramEnd"/>
    </w:p>
    <w:p w:rsidR="001079FD" w:rsidRDefault="001079FD" w:rsidP="001079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53975</wp:posOffset>
                </wp:positionV>
                <wp:extent cx="5854700" cy="0"/>
                <wp:effectExtent l="36195" t="34925" r="33655" b="317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8BD7F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4.25pt" to="457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" strokecolor="red" strokeweight="4.5pt"/>
            </w:pict>
          </mc:Fallback>
        </mc:AlternateContent>
      </w:r>
    </w:p>
    <w:p w:rsidR="001079FD" w:rsidRPr="00EA49EE" w:rsidRDefault="001079FD" w:rsidP="001079FD">
      <w:pPr>
        <w:adjustRightInd w:val="0"/>
        <w:snapToGrid w:val="0"/>
        <w:spacing w:line="312" w:lineRule="auto"/>
        <w:jc w:val="center"/>
        <w:rPr>
          <w:rFonts w:ascii="宋体" w:hAnsi="宋体"/>
          <w:sz w:val="30"/>
          <w:szCs w:val="30"/>
        </w:rPr>
      </w:pPr>
    </w:p>
    <w:bookmarkEnd w:id="0"/>
    <w:p w:rsidR="00F93BCA" w:rsidRPr="00577DDC" w:rsidRDefault="00F93BCA" w:rsidP="00F93BCA">
      <w:pPr>
        <w:adjustRightInd w:val="0"/>
        <w:snapToGrid w:val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</w:t>
      </w:r>
      <w:r>
        <w:rPr>
          <w:sz w:val="44"/>
          <w:szCs w:val="44"/>
        </w:rPr>
        <w:t>于印发《</w:t>
      </w:r>
      <w:r w:rsidRPr="00577DDC">
        <w:rPr>
          <w:sz w:val="44"/>
          <w:szCs w:val="44"/>
        </w:rPr>
        <w:t>后勤集团非事业编员工考勤管理规定</w:t>
      </w:r>
      <w:r>
        <w:rPr>
          <w:rFonts w:hint="eastAsia"/>
          <w:sz w:val="44"/>
          <w:szCs w:val="44"/>
        </w:rPr>
        <w:t>（</w:t>
      </w:r>
      <w:r>
        <w:rPr>
          <w:sz w:val="44"/>
          <w:szCs w:val="44"/>
        </w:rPr>
        <w:t>修订）</w:t>
      </w:r>
      <w:r>
        <w:rPr>
          <w:rFonts w:hint="eastAsia"/>
          <w:sz w:val="44"/>
          <w:szCs w:val="44"/>
        </w:rPr>
        <w:t>》</w:t>
      </w:r>
      <w:r>
        <w:rPr>
          <w:sz w:val="44"/>
          <w:szCs w:val="44"/>
        </w:rPr>
        <w:t>的通知</w:t>
      </w:r>
    </w:p>
    <w:p w:rsidR="00F93BCA" w:rsidRPr="007A2DF9" w:rsidRDefault="00F93BCA" w:rsidP="00F93BCA">
      <w:pPr>
        <w:adjustRightInd w:val="0"/>
        <w:snapToGrid w:val="0"/>
        <w:spacing w:line="360" w:lineRule="exact"/>
        <w:jc w:val="center"/>
        <w:rPr>
          <w:rFonts w:eastAsia="仿宋_GB2312"/>
          <w:sz w:val="24"/>
        </w:rPr>
      </w:pPr>
      <w:bookmarkStart w:id="1" w:name="_GoBack"/>
      <w:bookmarkEnd w:id="1"/>
    </w:p>
    <w:p w:rsidR="00F93BCA" w:rsidRDefault="00F93BCA" w:rsidP="00F93BCA">
      <w:pPr>
        <w:adjustRightInd w:val="0"/>
        <w:snapToGrid w:val="0"/>
        <w:spacing w:line="360" w:lineRule="exact"/>
        <w:ind w:firstLineChars="200" w:firstLine="480"/>
        <w:rPr>
          <w:rFonts w:eastAsia="仿宋_GB2312"/>
          <w:sz w:val="24"/>
        </w:rPr>
      </w:pPr>
    </w:p>
    <w:p w:rsidR="00F93BCA" w:rsidRDefault="00F93BCA" w:rsidP="00F93BCA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各单位：</w:t>
      </w:r>
    </w:p>
    <w:p w:rsidR="00F93BCA" w:rsidRDefault="00F93BCA" w:rsidP="00F93BCA">
      <w:pPr>
        <w:adjustRightInd w:val="0"/>
        <w:snapToGrid w:val="0"/>
        <w:spacing w:line="5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进一步规范后</w:t>
      </w:r>
      <w:r>
        <w:rPr>
          <w:rFonts w:ascii="仿宋" w:eastAsia="仿宋" w:hAnsi="仿宋" w:hint="eastAsia"/>
          <w:sz w:val="32"/>
          <w:szCs w:val="32"/>
        </w:rPr>
        <w:t>勤</w:t>
      </w:r>
      <w:r>
        <w:rPr>
          <w:rFonts w:ascii="仿宋" w:eastAsia="仿宋" w:hAnsi="仿宋"/>
          <w:sz w:val="32"/>
          <w:szCs w:val="32"/>
        </w:rPr>
        <w:t>集团非事业</w:t>
      </w:r>
      <w:proofErr w:type="gramStart"/>
      <w:r>
        <w:rPr>
          <w:rFonts w:ascii="仿宋" w:eastAsia="仿宋" w:hAnsi="仿宋"/>
          <w:sz w:val="32"/>
          <w:szCs w:val="32"/>
        </w:rPr>
        <w:t>编员工</w:t>
      </w:r>
      <w:proofErr w:type="gramEnd"/>
      <w:r>
        <w:rPr>
          <w:rFonts w:ascii="仿宋" w:eastAsia="仿宋" w:hAnsi="仿宋"/>
          <w:sz w:val="32"/>
          <w:szCs w:val="32"/>
        </w:rPr>
        <w:t>的考</w:t>
      </w:r>
      <w:r>
        <w:rPr>
          <w:rFonts w:ascii="仿宋" w:eastAsia="仿宋" w:hAnsi="仿宋" w:hint="eastAsia"/>
          <w:sz w:val="32"/>
          <w:szCs w:val="32"/>
        </w:rPr>
        <w:t>勤</w:t>
      </w:r>
      <w:r>
        <w:rPr>
          <w:rFonts w:ascii="仿宋" w:eastAsia="仿宋" w:hAnsi="仿宋"/>
          <w:sz w:val="32"/>
          <w:szCs w:val="32"/>
        </w:rPr>
        <w:t>管理，</w:t>
      </w:r>
      <w:r>
        <w:rPr>
          <w:rFonts w:ascii="仿宋" w:eastAsia="仿宋" w:hAnsi="仿宋" w:hint="eastAsia"/>
          <w:sz w:val="32"/>
          <w:szCs w:val="32"/>
        </w:rPr>
        <w:t>严肃</w:t>
      </w:r>
      <w:r>
        <w:rPr>
          <w:rFonts w:ascii="仿宋" w:eastAsia="仿宋" w:hAnsi="仿宋"/>
          <w:sz w:val="32"/>
          <w:szCs w:val="32"/>
        </w:rPr>
        <w:t>劳动纪律，提高工作</w:t>
      </w:r>
      <w:r>
        <w:rPr>
          <w:rFonts w:ascii="仿宋" w:eastAsia="仿宋" w:hAnsi="仿宋" w:hint="eastAsia"/>
          <w:sz w:val="32"/>
          <w:szCs w:val="32"/>
        </w:rPr>
        <w:t>效</w:t>
      </w:r>
      <w:r>
        <w:rPr>
          <w:rFonts w:ascii="仿宋" w:eastAsia="仿宋" w:hAnsi="仿宋"/>
          <w:sz w:val="32"/>
          <w:szCs w:val="32"/>
        </w:rPr>
        <w:t>率和工作质量，保证后勤管理、服务、经营等各项工作的顺利进行，根据国家、学校的有关规定，结合后勤集团的工作实际，对《</w:t>
      </w:r>
      <w:r>
        <w:rPr>
          <w:rFonts w:ascii="仿宋" w:eastAsia="仿宋" w:hAnsi="仿宋" w:hint="eastAsia"/>
          <w:sz w:val="32"/>
          <w:szCs w:val="32"/>
        </w:rPr>
        <w:t>后勤</w:t>
      </w:r>
      <w:r>
        <w:rPr>
          <w:rFonts w:ascii="仿宋" w:eastAsia="仿宋" w:hAnsi="仿宋"/>
          <w:sz w:val="32"/>
          <w:szCs w:val="32"/>
        </w:rPr>
        <w:t>集团非事业编员工考勤管</w:t>
      </w:r>
      <w:r>
        <w:rPr>
          <w:rFonts w:ascii="仿宋" w:eastAsia="仿宋" w:hAnsi="仿宋" w:hint="eastAsia"/>
          <w:sz w:val="32"/>
          <w:szCs w:val="32"/>
        </w:rPr>
        <w:t>理</w:t>
      </w:r>
      <w:r>
        <w:rPr>
          <w:rFonts w:ascii="仿宋" w:eastAsia="仿宋" w:hAnsi="仿宋"/>
          <w:sz w:val="32"/>
          <w:szCs w:val="32"/>
        </w:rPr>
        <w:t>规定》</w:t>
      </w:r>
      <w:r>
        <w:rPr>
          <w:rFonts w:ascii="仿宋" w:eastAsia="仿宋" w:hAnsi="仿宋" w:hint="eastAsia"/>
          <w:sz w:val="32"/>
          <w:szCs w:val="32"/>
        </w:rPr>
        <w:t>进</w:t>
      </w:r>
      <w:r>
        <w:rPr>
          <w:rFonts w:ascii="仿宋" w:eastAsia="仿宋" w:hAnsi="仿宋"/>
          <w:sz w:val="32"/>
          <w:szCs w:val="32"/>
        </w:rPr>
        <w:t>行了修订。现</w:t>
      </w:r>
      <w:r>
        <w:rPr>
          <w:rFonts w:ascii="仿宋" w:eastAsia="仿宋" w:hAnsi="仿宋" w:hint="eastAsia"/>
          <w:sz w:val="32"/>
          <w:szCs w:val="32"/>
        </w:rPr>
        <w:t>予</w:t>
      </w:r>
      <w:r>
        <w:rPr>
          <w:rFonts w:ascii="仿宋" w:eastAsia="仿宋" w:hAnsi="仿宋"/>
          <w:sz w:val="32"/>
          <w:szCs w:val="32"/>
        </w:rPr>
        <w:t>以印发，请遵照执行。</w:t>
      </w:r>
    </w:p>
    <w:p w:rsidR="00F93BCA" w:rsidRDefault="00F93BCA" w:rsidP="00F93BCA">
      <w:pPr>
        <w:adjustRightInd w:val="0"/>
        <w:snapToGrid w:val="0"/>
        <w:spacing w:line="500" w:lineRule="exact"/>
        <w:ind w:firstLine="660"/>
        <w:rPr>
          <w:rFonts w:ascii="仿宋" w:eastAsia="仿宋" w:hAnsi="仿宋"/>
          <w:sz w:val="32"/>
          <w:szCs w:val="32"/>
        </w:rPr>
      </w:pPr>
    </w:p>
    <w:p w:rsidR="00F93BCA" w:rsidRPr="001079FD" w:rsidRDefault="00F93BCA" w:rsidP="00F93BCA">
      <w:pPr>
        <w:adjustRightInd w:val="0"/>
        <w:snapToGrid w:val="0"/>
        <w:spacing w:line="5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/>
          <w:sz w:val="32"/>
          <w:szCs w:val="32"/>
        </w:rPr>
        <w:t>件：</w:t>
      </w:r>
      <w:r>
        <w:rPr>
          <w:rFonts w:ascii="仿宋" w:eastAsia="仿宋" w:hAnsi="仿宋" w:hint="eastAsia"/>
          <w:sz w:val="32"/>
          <w:szCs w:val="32"/>
        </w:rPr>
        <w:t>后</w:t>
      </w:r>
      <w:r>
        <w:rPr>
          <w:rFonts w:ascii="仿宋" w:eastAsia="仿宋" w:hAnsi="仿宋"/>
          <w:sz w:val="32"/>
          <w:szCs w:val="32"/>
        </w:rPr>
        <w:t>勤集团非事业</w:t>
      </w:r>
      <w:proofErr w:type="gramStart"/>
      <w:r>
        <w:rPr>
          <w:rFonts w:ascii="仿宋" w:eastAsia="仿宋" w:hAnsi="仿宋"/>
          <w:sz w:val="32"/>
          <w:szCs w:val="32"/>
        </w:rPr>
        <w:t>编员工</w:t>
      </w:r>
      <w:proofErr w:type="gramEnd"/>
      <w:r>
        <w:rPr>
          <w:rFonts w:ascii="仿宋" w:eastAsia="仿宋" w:hAnsi="仿宋"/>
          <w:sz w:val="32"/>
          <w:szCs w:val="32"/>
        </w:rPr>
        <w:t>考勤管理规定（</w:t>
      </w:r>
      <w:r>
        <w:rPr>
          <w:rFonts w:ascii="仿宋" w:eastAsia="仿宋" w:hAnsi="仿宋" w:hint="eastAsia"/>
          <w:sz w:val="32"/>
          <w:szCs w:val="32"/>
        </w:rPr>
        <w:t>修订</w:t>
      </w:r>
      <w:r>
        <w:rPr>
          <w:rFonts w:ascii="仿宋" w:eastAsia="仿宋" w:hAnsi="仿宋"/>
          <w:sz w:val="32"/>
          <w:szCs w:val="32"/>
        </w:rPr>
        <w:t>）</w:t>
      </w:r>
    </w:p>
    <w:p w:rsidR="00F93BCA" w:rsidRDefault="00F93BCA" w:rsidP="00F93BCA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F93BCA" w:rsidRDefault="00F93BCA" w:rsidP="00F93BCA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F93BCA" w:rsidRDefault="00F93BCA" w:rsidP="00F93BCA">
      <w:pPr>
        <w:widowControl/>
        <w:ind w:rightChars="269" w:right="56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后勤</w:t>
      </w:r>
      <w:r>
        <w:rPr>
          <w:rFonts w:ascii="仿宋" w:eastAsia="仿宋" w:hAnsi="仿宋"/>
          <w:sz w:val="32"/>
          <w:szCs w:val="32"/>
        </w:rPr>
        <w:t>集团</w:t>
      </w:r>
    </w:p>
    <w:p w:rsidR="00F93BCA" w:rsidRDefault="00F93BCA" w:rsidP="00F93BCA">
      <w:pPr>
        <w:widowControl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2019年7月5日</w:t>
      </w:r>
    </w:p>
    <w:p w:rsidR="00F93BCA" w:rsidRDefault="00F93BCA" w:rsidP="00F93BCA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F93BCA" w:rsidRDefault="00F93BCA" w:rsidP="00F93BCA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F93BCA" w:rsidRDefault="00F93BCA" w:rsidP="00F93BCA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F93BCA" w:rsidRDefault="00F93BCA" w:rsidP="00F93BC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>：</w:t>
      </w:r>
    </w:p>
    <w:p w:rsidR="00F93BCA" w:rsidRPr="001079FD" w:rsidRDefault="00F93BCA" w:rsidP="00F93BCA">
      <w:pPr>
        <w:widowControl/>
        <w:jc w:val="center"/>
        <w:rPr>
          <w:rFonts w:asciiTheme="minorEastAsia" w:eastAsiaTheme="minorEastAsia" w:hAnsiTheme="minorEastAsia"/>
          <w:sz w:val="44"/>
          <w:szCs w:val="44"/>
        </w:rPr>
      </w:pPr>
      <w:r w:rsidRPr="001079FD">
        <w:rPr>
          <w:rFonts w:asciiTheme="minorEastAsia" w:eastAsiaTheme="minorEastAsia" w:hAnsiTheme="minorEastAsia" w:hint="eastAsia"/>
          <w:sz w:val="44"/>
          <w:szCs w:val="44"/>
        </w:rPr>
        <w:t>后勤</w:t>
      </w:r>
      <w:r w:rsidRPr="001079FD">
        <w:rPr>
          <w:rFonts w:asciiTheme="minorEastAsia" w:eastAsiaTheme="minorEastAsia" w:hAnsiTheme="minorEastAsia"/>
          <w:sz w:val="44"/>
          <w:szCs w:val="44"/>
        </w:rPr>
        <w:t>集团非事业</w:t>
      </w:r>
      <w:proofErr w:type="gramStart"/>
      <w:r w:rsidRPr="001079FD">
        <w:rPr>
          <w:rFonts w:asciiTheme="minorEastAsia" w:eastAsiaTheme="minorEastAsia" w:hAnsiTheme="minorEastAsia"/>
          <w:sz w:val="44"/>
          <w:szCs w:val="44"/>
        </w:rPr>
        <w:t>编员工</w:t>
      </w:r>
      <w:proofErr w:type="gramEnd"/>
      <w:r w:rsidRPr="001079FD">
        <w:rPr>
          <w:rFonts w:asciiTheme="minorEastAsia" w:eastAsiaTheme="minorEastAsia" w:hAnsiTheme="minorEastAsia"/>
          <w:sz w:val="44"/>
          <w:szCs w:val="44"/>
        </w:rPr>
        <w:t>考勤管理规定（</w:t>
      </w:r>
      <w:r w:rsidRPr="001079FD">
        <w:rPr>
          <w:rFonts w:asciiTheme="minorEastAsia" w:eastAsiaTheme="minorEastAsia" w:hAnsiTheme="minorEastAsia" w:hint="eastAsia"/>
          <w:sz w:val="44"/>
          <w:szCs w:val="44"/>
        </w:rPr>
        <w:t>修订</w:t>
      </w:r>
      <w:r w:rsidRPr="001079FD">
        <w:rPr>
          <w:rFonts w:asciiTheme="minorEastAsia" w:eastAsiaTheme="minorEastAsia" w:hAnsiTheme="minorEastAsia"/>
          <w:sz w:val="44"/>
          <w:szCs w:val="44"/>
        </w:rPr>
        <w:t>）</w:t>
      </w:r>
    </w:p>
    <w:p w:rsidR="00F93BCA" w:rsidRDefault="00F93BCA" w:rsidP="00F93BCA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为进一步规范后勤集团非事业</w:t>
      </w:r>
      <w:proofErr w:type="gramStart"/>
      <w:r w:rsidRPr="001079FD">
        <w:rPr>
          <w:rFonts w:ascii="仿宋" w:eastAsia="仿宋" w:hAnsi="仿宋"/>
          <w:sz w:val="32"/>
          <w:szCs w:val="32"/>
        </w:rPr>
        <w:t>编员工</w:t>
      </w:r>
      <w:proofErr w:type="gramEnd"/>
      <w:r w:rsidRPr="001079FD">
        <w:rPr>
          <w:rFonts w:ascii="仿宋" w:eastAsia="仿宋" w:hAnsi="仿宋"/>
          <w:sz w:val="32"/>
          <w:szCs w:val="32"/>
        </w:rPr>
        <w:t>的考勤管理，严肃劳动纪律，提高工作效率和工作质量，保证后勤管理、服务、经营等各项工作的顺利进行，使集团考勤、请假规范统一，有章可循，根据国家、学校的有关规定，结合后勤集团的工作实际，特制定本规定。事业编制员工的考勤管理仍按</w:t>
      </w:r>
      <w:r w:rsidRPr="001079FD">
        <w:rPr>
          <w:rFonts w:ascii="仿宋" w:eastAsia="仿宋" w:hAnsi="仿宋" w:hint="eastAsia"/>
          <w:sz w:val="32"/>
          <w:szCs w:val="32"/>
        </w:rPr>
        <w:t>学校相</w:t>
      </w:r>
      <w:r w:rsidRPr="001079FD">
        <w:rPr>
          <w:rFonts w:ascii="仿宋" w:eastAsia="仿宋" w:hAnsi="仿宋"/>
          <w:sz w:val="32"/>
          <w:szCs w:val="32"/>
        </w:rPr>
        <w:t>关规定执行。</w:t>
      </w:r>
    </w:p>
    <w:p w:rsidR="00F93BCA" w:rsidRPr="001079FD" w:rsidRDefault="00F93BCA" w:rsidP="00F93BCA">
      <w:pPr>
        <w:numPr>
          <w:ilvl w:val="0"/>
          <w:numId w:val="1"/>
        </w:numPr>
        <w:adjustRightInd w:val="0"/>
        <w:snapToGrid w:val="0"/>
        <w:spacing w:line="520" w:lineRule="exact"/>
        <w:ind w:firstLine="120"/>
        <w:rPr>
          <w:rFonts w:ascii="仿宋" w:eastAsia="仿宋" w:hAnsi="仿宋"/>
          <w:b/>
          <w:bCs/>
          <w:sz w:val="32"/>
          <w:szCs w:val="32"/>
        </w:rPr>
      </w:pPr>
      <w:r w:rsidRPr="001079FD">
        <w:rPr>
          <w:rFonts w:ascii="仿宋" w:eastAsia="仿宋" w:hAnsi="仿宋"/>
          <w:b/>
          <w:bCs/>
          <w:sz w:val="32"/>
          <w:szCs w:val="32"/>
        </w:rPr>
        <w:t>工作时间、休息及加班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993"/>
          <w:tab w:val="left" w:pos="1134"/>
        </w:tabs>
        <w:adjustRightInd w:val="0"/>
        <w:snapToGrid w:val="0"/>
        <w:spacing w:line="520" w:lineRule="exact"/>
        <w:ind w:left="0" w:firstLine="59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按照国家相关规定，员工每日工作时间不超过8小时、平均每周工作时间不超过40小时，每周至少休息一日。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993"/>
          <w:tab w:val="left" w:pos="1134"/>
        </w:tabs>
        <w:adjustRightInd w:val="0"/>
        <w:snapToGrid w:val="0"/>
        <w:spacing w:line="520" w:lineRule="exact"/>
        <w:ind w:left="0" w:firstLine="59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对于因工作性质而无法</w:t>
      </w:r>
      <w:proofErr w:type="gramStart"/>
      <w:r w:rsidRPr="001079FD">
        <w:rPr>
          <w:rFonts w:ascii="仿宋" w:eastAsia="仿宋" w:hAnsi="仿宋"/>
          <w:sz w:val="32"/>
          <w:szCs w:val="32"/>
        </w:rPr>
        <w:t>正常实行</w:t>
      </w:r>
      <w:proofErr w:type="gramEnd"/>
      <w:r w:rsidRPr="001079FD">
        <w:rPr>
          <w:rFonts w:ascii="仿宋" w:eastAsia="仿宋" w:hAnsi="仿宋"/>
          <w:sz w:val="32"/>
          <w:szCs w:val="32"/>
        </w:rPr>
        <w:t>标准工时的岗位，由各单位根据岗位的工作性质、工作特点等情况，具体安排员工的工作时间。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993"/>
          <w:tab w:val="left" w:pos="1134"/>
        </w:tabs>
        <w:adjustRightInd w:val="0"/>
        <w:snapToGrid w:val="0"/>
        <w:spacing w:line="520" w:lineRule="exact"/>
        <w:ind w:left="0" w:firstLine="59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遇国家法定的节假日时，各单位在保证工作正常运转的前提下，按照国家相关规定安排员工休息。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993"/>
          <w:tab w:val="left" w:pos="1134"/>
        </w:tabs>
        <w:adjustRightInd w:val="0"/>
        <w:snapToGrid w:val="0"/>
        <w:spacing w:line="520" w:lineRule="exact"/>
        <w:ind w:left="0" w:firstLine="59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集团员工必须严格按照以上工作时间履行岗位职责，完成各项岗位工作，不得无故旷工、迟到、早退及擅离职守。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993"/>
          <w:tab w:val="left" w:pos="1134"/>
        </w:tabs>
        <w:adjustRightInd w:val="0"/>
        <w:snapToGrid w:val="0"/>
        <w:spacing w:line="520" w:lineRule="exact"/>
        <w:ind w:left="0" w:firstLine="59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各单位因工作需要，可以安排员工加班，员工须服从加班安排。各单位应在</w:t>
      </w:r>
      <w:r>
        <w:rPr>
          <w:rFonts w:ascii="仿宋" w:eastAsia="仿宋" w:hAnsi="仿宋" w:hint="eastAsia"/>
          <w:sz w:val="32"/>
          <w:szCs w:val="32"/>
        </w:rPr>
        <w:t>寒、</w:t>
      </w:r>
      <w:r>
        <w:rPr>
          <w:rFonts w:ascii="仿宋" w:eastAsia="仿宋" w:hAnsi="仿宋"/>
          <w:sz w:val="32"/>
          <w:szCs w:val="32"/>
        </w:rPr>
        <w:t>暑期</w:t>
      </w:r>
      <w:r>
        <w:rPr>
          <w:rFonts w:ascii="仿宋" w:eastAsia="仿宋" w:hAnsi="仿宋" w:hint="eastAsia"/>
          <w:sz w:val="32"/>
          <w:szCs w:val="32"/>
        </w:rPr>
        <w:t>期间</w:t>
      </w:r>
      <w:r w:rsidRPr="001079FD">
        <w:rPr>
          <w:rFonts w:ascii="仿宋" w:eastAsia="仿宋" w:hAnsi="仿宋"/>
          <w:sz w:val="32"/>
          <w:szCs w:val="32"/>
        </w:rPr>
        <w:t>合理安排加班员工补休，无法安排休息的，按照《劳动合同法》的相关规定支付加班工资。</w:t>
      </w:r>
    </w:p>
    <w:p w:rsidR="00F93BCA" w:rsidRPr="001079FD" w:rsidRDefault="00F93BCA" w:rsidP="00F93BCA">
      <w:pPr>
        <w:numPr>
          <w:ilvl w:val="0"/>
          <w:numId w:val="1"/>
        </w:numPr>
        <w:tabs>
          <w:tab w:val="left" w:pos="993"/>
          <w:tab w:val="left" w:pos="1134"/>
        </w:tabs>
        <w:adjustRightInd w:val="0"/>
        <w:snapToGrid w:val="0"/>
        <w:spacing w:line="520" w:lineRule="exact"/>
        <w:ind w:firstLine="120"/>
        <w:rPr>
          <w:rFonts w:ascii="仿宋" w:eastAsia="仿宋" w:hAnsi="仿宋"/>
          <w:b/>
          <w:bCs/>
          <w:sz w:val="32"/>
          <w:szCs w:val="32"/>
        </w:rPr>
      </w:pPr>
      <w:r w:rsidRPr="001079FD">
        <w:rPr>
          <w:rFonts w:ascii="仿宋" w:eastAsia="仿宋" w:hAnsi="仿宋"/>
          <w:b/>
          <w:bCs/>
          <w:sz w:val="32"/>
          <w:szCs w:val="32"/>
        </w:rPr>
        <w:t>考勤管理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1148"/>
        </w:tabs>
        <w:adjustRightInd w:val="0"/>
        <w:snapToGrid w:val="0"/>
        <w:spacing w:line="520" w:lineRule="exact"/>
        <w:ind w:left="0" w:firstLine="612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全体非事业</w:t>
      </w:r>
      <w:proofErr w:type="gramStart"/>
      <w:r w:rsidRPr="001079FD">
        <w:rPr>
          <w:rFonts w:ascii="仿宋" w:eastAsia="仿宋" w:hAnsi="仿宋"/>
          <w:sz w:val="32"/>
          <w:szCs w:val="32"/>
        </w:rPr>
        <w:t>编员工</w:t>
      </w:r>
      <w:proofErr w:type="gramEnd"/>
      <w:r w:rsidRPr="001079FD">
        <w:rPr>
          <w:rFonts w:ascii="仿宋" w:eastAsia="仿宋" w:hAnsi="仿宋"/>
          <w:sz w:val="32"/>
          <w:szCs w:val="32"/>
        </w:rPr>
        <w:t>一律实行上下班考勤制度。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1148"/>
        </w:tabs>
        <w:adjustRightInd w:val="0"/>
        <w:snapToGrid w:val="0"/>
        <w:spacing w:line="520" w:lineRule="exact"/>
        <w:ind w:left="0" w:firstLine="64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考勤的主要内容：迟到、早退、各种请假、旷工等。</w:t>
      </w:r>
      <w:r w:rsidRPr="001079FD">
        <w:rPr>
          <w:rFonts w:ascii="Calibri" w:eastAsia="仿宋" w:hAnsi="Calibri" w:cs="Calibri"/>
          <w:sz w:val="32"/>
          <w:szCs w:val="32"/>
        </w:rPr>
        <w:t> 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1148"/>
        </w:tabs>
        <w:adjustRightInd w:val="0"/>
        <w:snapToGrid w:val="0"/>
        <w:spacing w:line="520" w:lineRule="exact"/>
        <w:ind w:left="0" w:firstLine="612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考勤是平时考核的重要组成部分，也是年度考核、业绩考核、岗位聘任、解聘、晋级、调整工资等重要依据之一。</w:t>
      </w:r>
      <w:r w:rsidRPr="001079FD">
        <w:rPr>
          <w:rFonts w:ascii="Calibri" w:eastAsia="仿宋" w:hAnsi="Calibri" w:cs="Calibri"/>
          <w:sz w:val="32"/>
          <w:szCs w:val="32"/>
        </w:rPr>
        <w:t> 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1148"/>
        </w:tabs>
        <w:adjustRightInd w:val="0"/>
        <w:snapToGrid w:val="0"/>
        <w:spacing w:line="520" w:lineRule="exact"/>
        <w:ind w:left="0" w:firstLine="63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lastRenderedPageBreak/>
        <w:t>各单位必须严格考勤管理，指定一名负责人分管本单位的考勤工作，各部门指定专人负责部门的考勤工作。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  <w:tab w:val="left" w:pos="1148"/>
        </w:tabs>
        <w:adjustRightInd w:val="0"/>
        <w:snapToGrid w:val="0"/>
        <w:spacing w:line="520" w:lineRule="exact"/>
        <w:ind w:left="0" w:firstLine="63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各单位必须如实填写考勤表，被考勤人应签字（或按手印）确认，考勤表由各中心办公室备案</w:t>
      </w:r>
      <w:r w:rsidRPr="001079FD">
        <w:rPr>
          <w:rFonts w:ascii="仿宋" w:eastAsia="仿宋" w:hAnsi="仿宋" w:hint="eastAsia"/>
          <w:sz w:val="32"/>
          <w:szCs w:val="32"/>
        </w:rPr>
        <w:t>，综合</w:t>
      </w:r>
      <w:r w:rsidRPr="001079FD">
        <w:rPr>
          <w:rFonts w:ascii="仿宋" w:eastAsia="仿宋" w:hAnsi="仿宋"/>
          <w:sz w:val="32"/>
          <w:szCs w:val="32"/>
        </w:rPr>
        <w:t>办人力资源部抽查。对于</w:t>
      </w:r>
      <w:proofErr w:type="gramStart"/>
      <w:r w:rsidRPr="001079FD">
        <w:rPr>
          <w:rFonts w:ascii="仿宋" w:eastAsia="仿宋" w:hAnsi="仿宋"/>
          <w:sz w:val="32"/>
          <w:szCs w:val="32"/>
        </w:rPr>
        <w:t>不</w:t>
      </w:r>
      <w:proofErr w:type="gramEnd"/>
      <w:r w:rsidRPr="001079FD">
        <w:rPr>
          <w:rFonts w:ascii="仿宋" w:eastAsia="仿宋" w:hAnsi="仿宋"/>
          <w:sz w:val="32"/>
          <w:szCs w:val="32"/>
        </w:rPr>
        <w:t>如实填报考勤记录的，一经发现，视情节轻重对相关人员予以处罚。</w:t>
      </w:r>
    </w:p>
    <w:p w:rsidR="00F93BCA" w:rsidRPr="001079FD" w:rsidRDefault="00F93BCA" w:rsidP="00F93BCA">
      <w:pPr>
        <w:numPr>
          <w:ilvl w:val="0"/>
          <w:numId w:val="1"/>
        </w:numPr>
        <w:tabs>
          <w:tab w:val="left" w:pos="420"/>
          <w:tab w:val="left" w:pos="1080"/>
          <w:tab w:val="left" w:pos="1134"/>
          <w:tab w:val="left" w:pos="1276"/>
        </w:tabs>
        <w:adjustRightInd w:val="0"/>
        <w:snapToGrid w:val="0"/>
        <w:spacing w:line="520" w:lineRule="exact"/>
        <w:ind w:left="0" w:firstLine="630"/>
        <w:rPr>
          <w:rFonts w:ascii="仿宋" w:eastAsia="仿宋" w:hAnsi="仿宋"/>
          <w:b/>
          <w:bCs/>
          <w:sz w:val="32"/>
          <w:szCs w:val="32"/>
        </w:rPr>
      </w:pPr>
      <w:r w:rsidRPr="001079FD">
        <w:rPr>
          <w:rFonts w:ascii="仿宋" w:eastAsia="仿宋" w:hAnsi="仿宋"/>
          <w:b/>
          <w:bCs/>
          <w:sz w:val="32"/>
          <w:szCs w:val="32"/>
        </w:rPr>
        <w:t>假期及请假管理</w:t>
      </w:r>
    </w:p>
    <w:p w:rsidR="00F93BCA" w:rsidRPr="001079FD" w:rsidRDefault="00F93BCA" w:rsidP="00F93BCA">
      <w:pPr>
        <w:tabs>
          <w:tab w:val="left" w:pos="1260"/>
        </w:tabs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 xml:space="preserve">     (</w:t>
      </w:r>
      <w:proofErr w:type="gramStart"/>
      <w:r w:rsidRPr="001079FD">
        <w:rPr>
          <w:rFonts w:ascii="仿宋" w:eastAsia="仿宋" w:hAnsi="仿宋"/>
          <w:sz w:val="32"/>
          <w:szCs w:val="32"/>
        </w:rPr>
        <w:t>一</w:t>
      </w:r>
      <w:proofErr w:type="gramEnd"/>
      <w:r w:rsidRPr="001079FD">
        <w:rPr>
          <w:rFonts w:ascii="仿宋" w:eastAsia="仿宋" w:hAnsi="仿宋"/>
          <w:sz w:val="32"/>
          <w:szCs w:val="32"/>
        </w:rPr>
        <w:t>) 假期</w:t>
      </w:r>
    </w:p>
    <w:p w:rsidR="00F93BCA" w:rsidRPr="001079FD" w:rsidRDefault="00F93BCA" w:rsidP="00F93BCA">
      <w:pPr>
        <w:numPr>
          <w:ilvl w:val="2"/>
          <w:numId w:val="1"/>
        </w:numPr>
        <w:tabs>
          <w:tab w:val="left" w:pos="900"/>
          <w:tab w:val="left" w:pos="1134"/>
          <w:tab w:val="left" w:pos="1800"/>
        </w:tabs>
        <w:adjustRightInd w:val="0"/>
        <w:snapToGrid w:val="0"/>
        <w:spacing w:line="520" w:lineRule="exact"/>
        <w:ind w:left="0" w:firstLine="64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法定节假日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集团所有全日制员工均享有国家规定的法定节假日。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left" w:pos="900"/>
          <w:tab w:val="left" w:pos="1134"/>
          <w:tab w:val="left" w:pos="1800"/>
        </w:tabs>
        <w:adjustRightInd w:val="0"/>
        <w:snapToGrid w:val="0"/>
        <w:spacing w:line="520" w:lineRule="exact"/>
        <w:ind w:left="0" w:firstLine="64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婚假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员工依法办理结婚登记的，可享受婚假十五天（含法定婚假三天，遇法定节假日顺延，双休日不顺延）,员工婚假需在领取结婚证后一年内一次性休完，并尽可能安排在寒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079FD">
        <w:rPr>
          <w:rFonts w:ascii="仿宋" w:eastAsia="仿宋" w:hAnsi="仿宋"/>
          <w:sz w:val="32"/>
          <w:szCs w:val="32"/>
        </w:rPr>
        <w:t>暑假期间。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婚假期间工资照发，不影响全勤评奖。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clear" w:pos="1800"/>
          <w:tab w:val="left" w:pos="900"/>
        </w:tabs>
        <w:adjustRightInd w:val="0"/>
        <w:snapToGrid w:val="0"/>
        <w:spacing w:line="520" w:lineRule="exact"/>
        <w:ind w:left="0" w:firstLine="662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丧假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员工的直系亲属（指父母、配偶、子女、岳父母、公婆）死亡，需要员工本人料理者，给丧假3天</w:t>
      </w:r>
      <w:r>
        <w:rPr>
          <w:rFonts w:ascii="仿宋" w:eastAsia="仿宋" w:hAnsi="仿宋" w:hint="eastAsia"/>
          <w:sz w:val="32"/>
          <w:szCs w:val="32"/>
        </w:rPr>
        <w:t>。</w:t>
      </w:r>
      <w:r w:rsidRPr="001079FD">
        <w:rPr>
          <w:rFonts w:ascii="仿宋" w:eastAsia="仿宋" w:hAnsi="仿宋"/>
          <w:sz w:val="32"/>
          <w:szCs w:val="32"/>
        </w:rPr>
        <w:t>丧假期间工资照发。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left" w:pos="900"/>
          <w:tab w:val="left" w:pos="1260"/>
          <w:tab w:val="left" w:pos="1800"/>
        </w:tabs>
        <w:adjustRightInd w:val="0"/>
        <w:snapToGrid w:val="0"/>
        <w:spacing w:line="520" w:lineRule="exact"/>
        <w:ind w:left="0" w:firstLine="662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孕、产假、哺乳期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⑴</w:t>
      </w:r>
      <w:r w:rsidRPr="001079FD">
        <w:rPr>
          <w:rFonts w:ascii="仿宋" w:eastAsia="仿宋" w:hAnsi="仿宋"/>
          <w:sz w:val="32"/>
          <w:szCs w:val="32"/>
        </w:rPr>
        <w:t xml:space="preserve"> 女员工生育可休产假98天，其中产前休假15天，符合《江苏省人口与计划生育条例》规定生育的，延长产假30天（法定节假日顺延）。女员工生产时，如遇难产的，凭医疗单位（如在外地，应为当地县级以上医院）证明，可增加产假15天。多胞胎生育的，每多生育一个婴儿，增加产假15天。男方享有15天护理假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⑵</w:t>
      </w:r>
      <w:r w:rsidRPr="001079FD">
        <w:rPr>
          <w:rFonts w:ascii="仿宋" w:eastAsia="仿宋" w:hAnsi="仿宋"/>
          <w:sz w:val="32"/>
          <w:szCs w:val="32"/>
        </w:rPr>
        <w:t xml:space="preserve"> 怀孕流产的女员工，根据医疗单位（如在外地，应为当地</w:t>
      </w:r>
      <w:r w:rsidRPr="001079FD">
        <w:rPr>
          <w:rFonts w:ascii="仿宋" w:eastAsia="仿宋" w:hAnsi="仿宋"/>
          <w:sz w:val="32"/>
          <w:szCs w:val="32"/>
        </w:rPr>
        <w:lastRenderedPageBreak/>
        <w:t>县级以上医院）的证明，给予一定的假期。其中怀孕不满两个月流产的，给予不少于20天的产假；怀孕满两个月不满三个月流产的，给予不少于30天的产假；怀孕三个月以上七个月以下的流产、引产者给予产假不少于42天；怀孕七个月以上流产者给予产假98天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⑶</w:t>
      </w:r>
      <w:r w:rsidRPr="001079FD">
        <w:rPr>
          <w:rFonts w:ascii="仿宋" w:eastAsia="仿宋" w:hAnsi="仿宋"/>
          <w:sz w:val="32"/>
          <w:szCs w:val="32"/>
        </w:rPr>
        <w:t xml:space="preserve"> 实施计划生育手术的女职工，根据医疗单位（如在外地，应为当地县级以上医院）的证明，给予一定的假期。其中实行输卵管结扎或复通手术的，给予21天假期；放置或者取出宫内节育器的，给予2天假期。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女职工在享受产假或者计划生育手术休假期间，按照国家和省规定享受职工生育保险待遇。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⑷</w:t>
      </w:r>
      <w:r w:rsidRPr="001079FD">
        <w:rPr>
          <w:rFonts w:ascii="仿宋" w:eastAsia="仿宋" w:hAnsi="仿宋"/>
          <w:sz w:val="32"/>
          <w:szCs w:val="32"/>
        </w:rPr>
        <w:t xml:space="preserve"> 女员工按计划怀孕，需保胎休息者，凭医疗单位（如在外地，应为当地县级以上医院）医生证明，其保胎时间的工资按病假待遇规定计发。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(5)哺乳时间：有不满一周岁婴儿的女职工，每天工作时间内给予两次哺乳（含人工喂养）时间，每次三十分钟。多胞胎生育的，每多哺乳一个婴儿，每次哺乳时间增加三十分钟。女职工每天工作时间内的两次哺乳时间，可以合并使用。婴儿满周岁后，经三</w:t>
      </w:r>
      <w:proofErr w:type="gramStart"/>
      <w:r w:rsidRPr="001079FD">
        <w:rPr>
          <w:rFonts w:ascii="仿宋" w:eastAsia="仿宋" w:hAnsi="仿宋"/>
          <w:sz w:val="32"/>
          <w:szCs w:val="32"/>
        </w:rPr>
        <w:t>甲医疗</w:t>
      </w:r>
      <w:proofErr w:type="gramEnd"/>
      <w:r w:rsidRPr="001079FD">
        <w:rPr>
          <w:rFonts w:ascii="仿宋" w:eastAsia="仿宋" w:hAnsi="仿宋"/>
          <w:sz w:val="32"/>
          <w:szCs w:val="32"/>
        </w:rPr>
        <w:t>单位诊断为体弱儿的，可延长哺乳期，但以不超过半年为限。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女员工在孕、产假、哺乳期间基本工资不变，不支付绩效工资。违反计划生育者，可不发工资。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left" w:pos="900"/>
          <w:tab w:val="left" w:pos="1260"/>
          <w:tab w:val="left" w:pos="1800"/>
        </w:tabs>
        <w:adjustRightInd w:val="0"/>
        <w:snapToGrid w:val="0"/>
        <w:spacing w:line="520" w:lineRule="exact"/>
        <w:ind w:left="0" w:firstLine="68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病假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员工因病或非因工（公）负伤，按照“先请假后休息”的原则，须持三</w:t>
      </w:r>
      <w:proofErr w:type="gramStart"/>
      <w:r w:rsidRPr="001079FD">
        <w:rPr>
          <w:rFonts w:ascii="仿宋" w:eastAsia="仿宋" w:hAnsi="仿宋"/>
          <w:sz w:val="32"/>
          <w:szCs w:val="32"/>
        </w:rPr>
        <w:t>甲医疗</w:t>
      </w:r>
      <w:proofErr w:type="gramEnd"/>
      <w:r w:rsidRPr="001079FD">
        <w:rPr>
          <w:rFonts w:ascii="仿宋" w:eastAsia="仿宋" w:hAnsi="仿宋"/>
          <w:sz w:val="32"/>
          <w:szCs w:val="32"/>
        </w:rPr>
        <w:t>机构（如在外地，应为当地县级以上医院）医生诊断、病假证明、本人病历和本人书面病假申请向所在单位请</w:t>
      </w:r>
      <w:r w:rsidRPr="001079FD">
        <w:rPr>
          <w:rFonts w:ascii="仿宋" w:eastAsia="仿宋" w:hAnsi="仿宋"/>
          <w:sz w:val="32"/>
          <w:szCs w:val="32"/>
        </w:rPr>
        <w:lastRenderedPageBreak/>
        <w:t>病假，由本单位领导根据病情和本单位情况，在医生给假天数内酌情批准其休假天数。连续请病假超过半个月或半年内累计请病假超过一个月以上者，单位在认为有必要时，可指定医院安排员工进行复查，根据复查结果决定是否批准病假。急诊的员工，未能及时书面请假的，需先电话请假，待病情缓解时，再补办请假手续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员工病假且在国家规定医疗期内的，工资支付按南京市最低工资标准的80%执行。当年病假（工伤除外）累计超过三个月的，不参加年终考核。</w:t>
      </w:r>
    </w:p>
    <w:p w:rsidR="00F93BCA" w:rsidRPr="001079FD" w:rsidRDefault="00F93BCA" w:rsidP="00F93BCA">
      <w:pPr>
        <w:numPr>
          <w:ilvl w:val="2"/>
          <w:numId w:val="1"/>
        </w:numPr>
        <w:tabs>
          <w:tab w:val="left" w:pos="900"/>
          <w:tab w:val="left" w:pos="1182"/>
          <w:tab w:val="left" w:pos="1800"/>
        </w:tabs>
        <w:adjustRightInd w:val="0"/>
        <w:snapToGrid w:val="0"/>
        <w:spacing w:line="520" w:lineRule="exact"/>
        <w:ind w:left="0" w:firstLine="662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事假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员工因个人事务原因，确要请假处理的，需向本单位提出书面申请，本单位领导根据工作安排以及本人的实际需要酌情核给事假。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事假期间的工资不予支付。当年事假累计超过两个月的，不参加年终考核。</w:t>
      </w:r>
    </w:p>
    <w:p w:rsidR="00F93BCA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7．年休假</w:t>
      </w:r>
    </w:p>
    <w:p w:rsidR="00F93BCA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/>
          <w:sz w:val="32"/>
          <w:szCs w:val="32"/>
        </w:rPr>
        <w:t>国家的相关规定执行。</w:t>
      </w:r>
      <w:r>
        <w:rPr>
          <w:rFonts w:ascii="仿宋" w:eastAsia="仿宋" w:hAnsi="仿宋" w:hint="eastAsia"/>
          <w:sz w:val="32"/>
          <w:szCs w:val="32"/>
        </w:rPr>
        <w:t>员工</w:t>
      </w:r>
      <w:r>
        <w:rPr>
          <w:rFonts w:ascii="仿宋" w:eastAsia="仿宋" w:hAnsi="仿宋"/>
          <w:sz w:val="32"/>
          <w:szCs w:val="32"/>
        </w:rPr>
        <w:t>有下列情形之一的，不享受当年的年休假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93BCA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⑴</w:t>
      </w:r>
      <w:r>
        <w:rPr>
          <w:rFonts w:ascii="仿宋" w:eastAsia="仿宋" w:hAnsi="仿宋" w:cs="宋体" w:hint="eastAsia"/>
          <w:sz w:val="32"/>
          <w:szCs w:val="32"/>
        </w:rPr>
        <w:t>员</w:t>
      </w:r>
      <w:r>
        <w:rPr>
          <w:rFonts w:ascii="仿宋" w:eastAsia="仿宋" w:hAnsi="仿宋" w:cs="宋体"/>
          <w:sz w:val="32"/>
          <w:szCs w:val="32"/>
        </w:rPr>
        <w:t>工</w:t>
      </w:r>
      <w:r>
        <w:rPr>
          <w:rFonts w:ascii="仿宋" w:eastAsia="仿宋" w:hAnsi="仿宋" w:cs="宋体" w:hint="eastAsia"/>
          <w:sz w:val="32"/>
          <w:szCs w:val="32"/>
        </w:rPr>
        <w:t>在</w:t>
      </w:r>
      <w:r>
        <w:rPr>
          <w:rFonts w:ascii="仿宋" w:eastAsia="仿宋" w:hAnsi="仿宋" w:cs="宋体"/>
          <w:sz w:val="32"/>
          <w:szCs w:val="32"/>
        </w:rPr>
        <w:t>寒、暑假期</w:t>
      </w:r>
      <w:r>
        <w:rPr>
          <w:rFonts w:ascii="仿宋" w:eastAsia="仿宋" w:hAnsi="仿宋" w:cs="宋体" w:hint="eastAsia"/>
          <w:sz w:val="32"/>
          <w:szCs w:val="32"/>
        </w:rPr>
        <w:t>间</w:t>
      </w:r>
      <w:r>
        <w:rPr>
          <w:rFonts w:ascii="仿宋" w:eastAsia="仿宋" w:hAnsi="仿宋" w:cs="宋体"/>
          <w:sz w:val="32"/>
          <w:szCs w:val="32"/>
        </w:rPr>
        <w:t>休</w:t>
      </w:r>
      <w:r>
        <w:rPr>
          <w:rFonts w:ascii="仿宋" w:eastAsia="仿宋" w:hAnsi="仿宋" w:cs="宋体" w:hint="eastAsia"/>
          <w:sz w:val="32"/>
          <w:szCs w:val="32"/>
        </w:rPr>
        <w:t>息</w:t>
      </w:r>
      <w:r>
        <w:rPr>
          <w:rFonts w:ascii="仿宋" w:eastAsia="仿宋" w:hAnsi="仿宋" w:cs="宋体"/>
          <w:sz w:val="32"/>
          <w:szCs w:val="32"/>
        </w:rPr>
        <w:t>的，且休息天数多于年休假天数的；</w:t>
      </w:r>
    </w:p>
    <w:p w:rsidR="00F93BCA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⑵</w:t>
      </w:r>
      <w:r>
        <w:rPr>
          <w:rFonts w:ascii="仿宋" w:eastAsia="仿宋" w:hAnsi="仿宋" w:cs="宋体" w:hint="eastAsia"/>
          <w:sz w:val="32"/>
          <w:szCs w:val="32"/>
        </w:rPr>
        <w:t>累计</w:t>
      </w:r>
      <w:r>
        <w:rPr>
          <w:rFonts w:ascii="仿宋" w:eastAsia="仿宋" w:hAnsi="仿宋" w:cs="宋体"/>
          <w:sz w:val="32"/>
          <w:szCs w:val="32"/>
        </w:rPr>
        <w:t>工作满</w:t>
      </w:r>
      <w:r>
        <w:rPr>
          <w:rFonts w:ascii="仿宋" w:eastAsia="仿宋" w:hAnsi="仿宋" w:cs="宋体" w:hint="eastAsia"/>
          <w:sz w:val="32"/>
          <w:szCs w:val="32"/>
        </w:rPr>
        <w:t>1年</w:t>
      </w:r>
      <w:r>
        <w:rPr>
          <w:rFonts w:ascii="仿宋" w:eastAsia="仿宋" w:hAnsi="仿宋" w:cs="宋体"/>
          <w:sz w:val="32"/>
          <w:szCs w:val="32"/>
        </w:rPr>
        <w:t>不满</w:t>
      </w:r>
      <w:r>
        <w:rPr>
          <w:rFonts w:ascii="仿宋" w:eastAsia="仿宋" w:hAnsi="仿宋" w:cs="宋体" w:hint="eastAsia"/>
          <w:sz w:val="32"/>
          <w:szCs w:val="32"/>
        </w:rPr>
        <w:t>10年</w:t>
      </w:r>
      <w:r>
        <w:rPr>
          <w:rFonts w:ascii="仿宋" w:eastAsia="仿宋" w:hAnsi="仿宋" w:cs="宋体"/>
          <w:sz w:val="32"/>
          <w:szCs w:val="32"/>
        </w:rPr>
        <w:t>的员工，请病假累计</w:t>
      </w:r>
      <w:r>
        <w:rPr>
          <w:rFonts w:ascii="仿宋" w:eastAsia="仿宋" w:hAnsi="仿宋" w:cs="宋体" w:hint="eastAsia"/>
          <w:sz w:val="32"/>
          <w:szCs w:val="32"/>
        </w:rPr>
        <w:t>2个</w:t>
      </w:r>
      <w:r>
        <w:rPr>
          <w:rFonts w:ascii="仿宋" w:eastAsia="仿宋" w:hAnsi="仿宋" w:cs="宋体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以</w:t>
      </w:r>
      <w:r>
        <w:rPr>
          <w:rFonts w:ascii="仿宋" w:eastAsia="仿宋" w:hAnsi="仿宋" w:cs="宋体"/>
          <w:sz w:val="32"/>
          <w:szCs w:val="32"/>
        </w:rPr>
        <w:t>上的；</w:t>
      </w:r>
    </w:p>
    <w:p w:rsidR="00F93BCA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⑶</w:t>
      </w:r>
      <w:r>
        <w:rPr>
          <w:rFonts w:ascii="仿宋" w:eastAsia="仿宋" w:hAnsi="仿宋" w:cs="宋体" w:hint="eastAsia"/>
          <w:sz w:val="32"/>
          <w:szCs w:val="32"/>
        </w:rPr>
        <w:t>累计</w:t>
      </w:r>
      <w:r>
        <w:rPr>
          <w:rFonts w:ascii="仿宋" w:eastAsia="仿宋" w:hAnsi="仿宋" w:cs="宋体"/>
          <w:sz w:val="32"/>
          <w:szCs w:val="32"/>
        </w:rPr>
        <w:t>工作满</w:t>
      </w:r>
      <w:r>
        <w:rPr>
          <w:rFonts w:ascii="仿宋" w:eastAsia="仿宋" w:hAnsi="仿宋" w:cs="宋体" w:hint="eastAsia"/>
          <w:sz w:val="32"/>
          <w:szCs w:val="32"/>
        </w:rPr>
        <w:t>10年</w:t>
      </w:r>
      <w:r>
        <w:rPr>
          <w:rFonts w:ascii="仿宋" w:eastAsia="仿宋" w:hAnsi="仿宋" w:cs="宋体"/>
          <w:sz w:val="32"/>
          <w:szCs w:val="32"/>
        </w:rPr>
        <w:t>不满</w:t>
      </w:r>
      <w:r>
        <w:rPr>
          <w:rFonts w:ascii="仿宋" w:eastAsia="仿宋" w:hAnsi="仿宋" w:cs="宋体" w:hint="eastAsia"/>
          <w:sz w:val="32"/>
          <w:szCs w:val="32"/>
        </w:rPr>
        <w:t>20年</w:t>
      </w:r>
      <w:r>
        <w:rPr>
          <w:rFonts w:ascii="仿宋" w:eastAsia="仿宋" w:hAnsi="仿宋" w:cs="宋体"/>
          <w:sz w:val="32"/>
          <w:szCs w:val="32"/>
        </w:rPr>
        <w:t>的</w:t>
      </w:r>
      <w:r>
        <w:rPr>
          <w:rFonts w:ascii="仿宋" w:eastAsia="仿宋" w:hAnsi="仿宋" w:cs="宋体" w:hint="eastAsia"/>
          <w:sz w:val="32"/>
          <w:szCs w:val="32"/>
        </w:rPr>
        <w:t>员</w:t>
      </w:r>
      <w:r>
        <w:rPr>
          <w:rFonts w:ascii="仿宋" w:eastAsia="仿宋" w:hAnsi="仿宋" w:cs="宋体"/>
          <w:sz w:val="32"/>
          <w:szCs w:val="32"/>
        </w:rPr>
        <w:t>工，请病假累计</w:t>
      </w:r>
      <w:r>
        <w:rPr>
          <w:rFonts w:ascii="仿宋" w:eastAsia="仿宋" w:hAnsi="仿宋" w:cs="宋体" w:hint="eastAsia"/>
          <w:sz w:val="32"/>
          <w:szCs w:val="32"/>
        </w:rPr>
        <w:t>3个</w:t>
      </w:r>
      <w:r>
        <w:rPr>
          <w:rFonts w:ascii="仿宋" w:eastAsia="仿宋" w:hAnsi="仿宋" w:cs="宋体"/>
          <w:sz w:val="32"/>
          <w:szCs w:val="32"/>
        </w:rPr>
        <w:t>月以上的；</w:t>
      </w:r>
    </w:p>
    <w:p w:rsidR="00F93BCA" w:rsidRPr="00DC280F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⑷累计</w:t>
      </w:r>
      <w:r>
        <w:rPr>
          <w:rFonts w:ascii="仿宋" w:eastAsia="仿宋" w:hAnsi="仿宋" w:cs="宋体"/>
          <w:sz w:val="32"/>
          <w:szCs w:val="32"/>
        </w:rPr>
        <w:t>工作满</w:t>
      </w:r>
      <w:r>
        <w:rPr>
          <w:rFonts w:ascii="仿宋" w:eastAsia="仿宋" w:hAnsi="仿宋" w:cs="宋体" w:hint="eastAsia"/>
          <w:sz w:val="32"/>
          <w:szCs w:val="32"/>
        </w:rPr>
        <w:t>20年</w:t>
      </w:r>
      <w:r>
        <w:rPr>
          <w:rFonts w:ascii="仿宋" w:eastAsia="仿宋" w:hAnsi="仿宋" w:cs="宋体"/>
          <w:sz w:val="32"/>
          <w:szCs w:val="32"/>
        </w:rPr>
        <w:t>以上的</w:t>
      </w:r>
      <w:r>
        <w:rPr>
          <w:rFonts w:ascii="仿宋" w:eastAsia="仿宋" w:hAnsi="仿宋" w:cs="宋体" w:hint="eastAsia"/>
          <w:sz w:val="32"/>
          <w:szCs w:val="32"/>
        </w:rPr>
        <w:t>员</w:t>
      </w:r>
      <w:r>
        <w:rPr>
          <w:rFonts w:ascii="仿宋" w:eastAsia="仿宋" w:hAnsi="仿宋" w:cs="宋体"/>
          <w:sz w:val="32"/>
          <w:szCs w:val="32"/>
        </w:rPr>
        <w:t>工，请病假累计</w:t>
      </w:r>
      <w:r>
        <w:rPr>
          <w:rFonts w:ascii="仿宋" w:eastAsia="仿宋" w:hAnsi="仿宋" w:cs="宋体" w:hint="eastAsia"/>
          <w:sz w:val="32"/>
          <w:szCs w:val="32"/>
        </w:rPr>
        <w:t>4个</w:t>
      </w:r>
      <w:r>
        <w:rPr>
          <w:rFonts w:ascii="仿宋" w:eastAsia="仿宋" w:hAnsi="仿宋" w:cs="宋体"/>
          <w:sz w:val="32"/>
          <w:szCs w:val="32"/>
        </w:rPr>
        <w:t>月以上的。</w:t>
      </w:r>
    </w:p>
    <w:p w:rsidR="00F93BCA" w:rsidRPr="001079FD" w:rsidRDefault="00F93BCA" w:rsidP="00F93BCA">
      <w:pPr>
        <w:tabs>
          <w:tab w:val="left" w:pos="1080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 xml:space="preserve"> (二) 请假管理</w:t>
      </w:r>
    </w:p>
    <w:p w:rsidR="00F93BCA" w:rsidRPr="001079FD" w:rsidRDefault="00F93BCA" w:rsidP="00F93BCA">
      <w:pPr>
        <w:tabs>
          <w:tab w:val="left" w:pos="1080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lastRenderedPageBreak/>
        <w:t>1．员工请假均需履行请假手续，经单位批准后方可休假；特殊情况可用电话或由别人代请假，事后必须补办请假手续。</w:t>
      </w:r>
    </w:p>
    <w:p w:rsidR="00F93BCA" w:rsidRPr="001079FD" w:rsidRDefault="00F93BCA" w:rsidP="00F93BCA">
      <w:pPr>
        <w:tabs>
          <w:tab w:val="left" w:pos="1080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2．员工假满后仍不能上班，必须在假满前办理续假手续。如遇特殊情况可通过电话、信件等方式向本单位主管领导说明情况，经批准后，方可续假，并且上班后需补办续假手续。未续假，或续假未被批准者，按旷工处理。</w:t>
      </w:r>
    </w:p>
    <w:p w:rsidR="00F93BCA" w:rsidRPr="001079FD" w:rsidRDefault="00F93BCA" w:rsidP="00F93BCA">
      <w:pPr>
        <w:tabs>
          <w:tab w:val="left" w:pos="1080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3．请假权限管理：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⑴</w:t>
      </w:r>
      <w:r w:rsidRPr="001079FD">
        <w:rPr>
          <w:rFonts w:ascii="仿宋" w:eastAsia="仿宋" w:hAnsi="仿宋"/>
          <w:sz w:val="32"/>
          <w:szCs w:val="32"/>
        </w:rPr>
        <w:t xml:space="preserve"> 员工临时离岗或1-3天以内离岗的，需向部门领导请假。</w:t>
      </w:r>
    </w:p>
    <w:p w:rsidR="00F93BCA" w:rsidRPr="001079FD" w:rsidRDefault="00F93BCA" w:rsidP="00F93BC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⑵</w:t>
      </w:r>
      <w:r w:rsidRPr="001079FD">
        <w:rPr>
          <w:rFonts w:ascii="仿宋" w:eastAsia="仿宋" w:hAnsi="仿宋"/>
          <w:sz w:val="32"/>
          <w:szCs w:val="32"/>
        </w:rPr>
        <w:t xml:space="preserve"> 员工3天以上假期须经本单位主管领导批准。</w:t>
      </w:r>
    </w:p>
    <w:p w:rsidR="00F93BCA" w:rsidRPr="001079FD" w:rsidRDefault="00F93BCA" w:rsidP="00F93BCA">
      <w:pPr>
        <w:numPr>
          <w:ilvl w:val="0"/>
          <w:numId w:val="1"/>
        </w:numPr>
        <w:tabs>
          <w:tab w:val="left" w:pos="420"/>
          <w:tab w:val="left" w:pos="1054"/>
        </w:tabs>
        <w:adjustRightInd w:val="0"/>
        <w:snapToGrid w:val="0"/>
        <w:spacing w:line="520" w:lineRule="exact"/>
        <w:ind w:firstLine="17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b/>
          <w:bCs/>
          <w:sz w:val="32"/>
          <w:szCs w:val="32"/>
        </w:rPr>
        <w:t>旷工及处理</w:t>
      </w:r>
    </w:p>
    <w:p w:rsidR="00F93BCA" w:rsidRPr="001079FD" w:rsidRDefault="00F93BCA" w:rsidP="00F93BCA">
      <w:pPr>
        <w:numPr>
          <w:ilvl w:val="0"/>
          <w:numId w:val="2"/>
        </w:numPr>
        <w:tabs>
          <w:tab w:val="left" w:pos="870"/>
          <w:tab w:val="left" w:pos="1080"/>
          <w:tab w:val="left" w:pos="1170"/>
        </w:tabs>
        <w:adjustRightInd w:val="0"/>
        <w:snapToGrid w:val="0"/>
        <w:spacing w:line="520" w:lineRule="exact"/>
        <w:ind w:left="0" w:firstLine="616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员工有下列情况之一者，按旷工处理：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⑴</w:t>
      </w:r>
      <w:r w:rsidRPr="001079FD">
        <w:rPr>
          <w:rFonts w:ascii="仿宋" w:eastAsia="仿宋" w:hAnsi="仿宋"/>
          <w:sz w:val="32"/>
          <w:szCs w:val="32"/>
        </w:rPr>
        <w:t xml:space="preserve"> 迟到、早退或擅离职守达1小时者。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⑵</w:t>
      </w:r>
      <w:r w:rsidRPr="001079FD">
        <w:rPr>
          <w:rFonts w:ascii="仿宋" w:eastAsia="仿宋" w:hAnsi="仿宋"/>
          <w:sz w:val="32"/>
          <w:szCs w:val="32"/>
        </w:rPr>
        <w:t xml:space="preserve"> 未办理请假手续，或虽请假未经单位领导批准，擅自不上班者。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⑶</w:t>
      </w:r>
      <w:r w:rsidRPr="001079FD">
        <w:rPr>
          <w:rFonts w:ascii="仿宋" w:eastAsia="仿宋" w:hAnsi="仿宋"/>
          <w:sz w:val="32"/>
          <w:szCs w:val="32"/>
        </w:rPr>
        <w:t xml:space="preserve"> 请假期满（包括事假、病假、产假、婚假、丧假等）未办理续假手续或虽已申请但未获批准而不上班者。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⑷</w:t>
      </w:r>
      <w:r w:rsidRPr="001079FD">
        <w:rPr>
          <w:rFonts w:ascii="仿宋" w:eastAsia="仿宋" w:hAnsi="仿宋"/>
          <w:sz w:val="32"/>
          <w:szCs w:val="32"/>
        </w:rPr>
        <w:t xml:space="preserve"> 伪造请假理由或证明骗取假期者。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⑸</w:t>
      </w:r>
      <w:r w:rsidRPr="001079FD">
        <w:rPr>
          <w:rFonts w:ascii="仿宋" w:eastAsia="仿宋" w:hAnsi="仿宋"/>
          <w:sz w:val="32"/>
          <w:szCs w:val="32"/>
        </w:rPr>
        <w:t xml:space="preserve"> 不服从单位调动擅自不到指定岗位或停止工作者。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⑹</w:t>
      </w:r>
      <w:r w:rsidRPr="001079FD">
        <w:rPr>
          <w:rFonts w:ascii="仿宋" w:eastAsia="仿宋" w:hAnsi="仿宋"/>
          <w:sz w:val="32"/>
          <w:szCs w:val="32"/>
        </w:rPr>
        <w:t xml:space="preserve"> 未提出书面辞职申请就离岗，影响本部门正常工作者。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⑺</w:t>
      </w:r>
      <w:r w:rsidRPr="001079FD">
        <w:rPr>
          <w:rFonts w:ascii="仿宋" w:eastAsia="仿宋" w:hAnsi="仿宋"/>
          <w:sz w:val="32"/>
          <w:szCs w:val="32"/>
        </w:rPr>
        <w:t xml:space="preserve"> 因打架斗殴而耽误上班者，或由此致伤、残休息者。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 w:cs="宋体" w:hint="eastAsia"/>
          <w:sz w:val="32"/>
          <w:szCs w:val="32"/>
        </w:rPr>
        <w:t>⑻</w:t>
      </w:r>
      <w:r w:rsidRPr="001079FD">
        <w:rPr>
          <w:rFonts w:ascii="仿宋" w:eastAsia="仿宋" w:hAnsi="仿宋"/>
          <w:sz w:val="32"/>
          <w:szCs w:val="32"/>
        </w:rPr>
        <w:t xml:space="preserve"> 工作不负责任，严重影响本部门工作，经三次教育不改者，本单位领导可以停止其工作，令其停职检查，限期改正者。</w:t>
      </w:r>
    </w:p>
    <w:p w:rsidR="00F93BCA" w:rsidRPr="001079FD" w:rsidRDefault="00F93BCA" w:rsidP="00F93BCA">
      <w:pPr>
        <w:tabs>
          <w:tab w:val="left" w:pos="193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2. 员工旷工期间的工资，单位不予支付。</w:t>
      </w:r>
    </w:p>
    <w:p w:rsidR="00F93BCA" w:rsidRPr="001079FD" w:rsidRDefault="00F93BCA" w:rsidP="00F93BCA">
      <w:pPr>
        <w:tabs>
          <w:tab w:val="left" w:pos="1055"/>
          <w:tab w:val="left" w:pos="1266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sz w:val="32"/>
          <w:szCs w:val="32"/>
        </w:rPr>
        <w:t>3. 对于旷工1天者，应责成其做出书面检查，并扣发当天工资；对于连续旷工或全月累计旷工达2日，或一年累计旷工达10日及以上的，除扣发旷工期间的工资外，扣除月份、年度绩效</w:t>
      </w:r>
      <w:r w:rsidRPr="001079FD">
        <w:rPr>
          <w:rFonts w:ascii="仿宋" w:eastAsia="仿宋" w:hAnsi="仿宋"/>
          <w:sz w:val="32"/>
          <w:szCs w:val="32"/>
        </w:rPr>
        <w:lastRenderedPageBreak/>
        <w:t>奖，并予以解除劳动关系。</w:t>
      </w:r>
    </w:p>
    <w:p w:rsidR="00F93BCA" w:rsidRPr="001079FD" w:rsidRDefault="00F93BCA" w:rsidP="00F93BCA">
      <w:pPr>
        <w:numPr>
          <w:ilvl w:val="0"/>
          <w:numId w:val="1"/>
        </w:numPr>
        <w:tabs>
          <w:tab w:val="left" w:pos="420"/>
          <w:tab w:val="left" w:pos="1080"/>
        </w:tabs>
        <w:adjustRightInd w:val="0"/>
        <w:snapToGrid w:val="0"/>
        <w:spacing w:line="520" w:lineRule="exact"/>
        <w:ind w:left="0" w:firstLine="60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bCs/>
          <w:sz w:val="32"/>
          <w:szCs w:val="32"/>
        </w:rPr>
        <w:t>员工迟到、早退时间在半小时以内的，累计三次按半天事假处理。</w:t>
      </w:r>
      <w:r w:rsidRPr="001079FD">
        <w:rPr>
          <w:rFonts w:ascii="仿宋" w:eastAsia="仿宋" w:hAnsi="仿宋"/>
          <w:sz w:val="32"/>
          <w:szCs w:val="32"/>
        </w:rPr>
        <w:t>时间在半小时以上的，二小时以内的，每次按半天事假处理。</w:t>
      </w:r>
    </w:p>
    <w:p w:rsidR="00F93BCA" w:rsidRPr="001079FD" w:rsidRDefault="00F93BCA" w:rsidP="00F93BCA">
      <w:pPr>
        <w:numPr>
          <w:ilvl w:val="0"/>
          <w:numId w:val="1"/>
        </w:numPr>
        <w:tabs>
          <w:tab w:val="left" w:pos="420"/>
          <w:tab w:val="left" w:pos="1080"/>
        </w:tabs>
        <w:adjustRightInd w:val="0"/>
        <w:snapToGrid w:val="0"/>
        <w:spacing w:line="520" w:lineRule="exact"/>
        <w:ind w:left="0" w:firstLine="540"/>
        <w:rPr>
          <w:rFonts w:ascii="仿宋" w:eastAsia="仿宋" w:hAnsi="仿宋"/>
          <w:bCs/>
          <w:sz w:val="32"/>
          <w:szCs w:val="32"/>
        </w:rPr>
      </w:pPr>
      <w:r w:rsidRPr="001079FD">
        <w:rPr>
          <w:rFonts w:ascii="仿宋" w:eastAsia="仿宋" w:hAnsi="仿宋"/>
          <w:bCs/>
          <w:sz w:val="32"/>
          <w:szCs w:val="32"/>
        </w:rPr>
        <w:t>本规定的内容如与国家相关法律、法规不一致时，按照国家相关法律、法规执行。</w:t>
      </w:r>
    </w:p>
    <w:p w:rsidR="00F93BCA" w:rsidRPr="001079FD" w:rsidRDefault="00F93BCA" w:rsidP="00F93BCA">
      <w:pPr>
        <w:numPr>
          <w:ilvl w:val="0"/>
          <w:numId w:val="1"/>
        </w:numPr>
        <w:tabs>
          <w:tab w:val="left" w:pos="420"/>
          <w:tab w:val="left" w:pos="1080"/>
        </w:tabs>
        <w:adjustRightInd w:val="0"/>
        <w:snapToGrid w:val="0"/>
        <w:spacing w:line="520" w:lineRule="exact"/>
        <w:ind w:left="0" w:firstLine="540"/>
        <w:rPr>
          <w:rFonts w:ascii="仿宋" w:eastAsia="仿宋" w:hAnsi="仿宋"/>
          <w:bCs/>
          <w:sz w:val="32"/>
          <w:szCs w:val="32"/>
        </w:rPr>
      </w:pPr>
      <w:r w:rsidRPr="001079FD">
        <w:rPr>
          <w:rFonts w:ascii="仿宋" w:eastAsia="仿宋" w:hAnsi="仿宋"/>
          <w:bCs/>
          <w:sz w:val="32"/>
          <w:szCs w:val="32"/>
        </w:rPr>
        <w:t>本规定由综合办公室起草、修订和解释。</w:t>
      </w:r>
    </w:p>
    <w:p w:rsidR="00F93BCA" w:rsidRPr="001079FD" w:rsidRDefault="00F93BCA" w:rsidP="00F93BCA">
      <w:pPr>
        <w:numPr>
          <w:ilvl w:val="0"/>
          <w:numId w:val="1"/>
        </w:numPr>
        <w:tabs>
          <w:tab w:val="left" w:pos="420"/>
          <w:tab w:val="left" w:pos="1080"/>
        </w:tabs>
        <w:adjustRightInd w:val="0"/>
        <w:snapToGrid w:val="0"/>
        <w:spacing w:line="520" w:lineRule="exact"/>
        <w:ind w:left="0" w:firstLine="540"/>
        <w:rPr>
          <w:rFonts w:ascii="仿宋" w:eastAsia="仿宋" w:hAnsi="仿宋"/>
          <w:sz w:val="32"/>
          <w:szCs w:val="32"/>
        </w:rPr>
      </w:pPr>
      <w:r w:rsidRPr="001079FD">
        <w:rPr>
          <w:rFonts w:ascii="仿宋" w:eastAsia="仿宋" w:hAnsi="仿宋"/>
          <w:bCs/>
          <w:sz w:val="32"/>
          <w:szCs w:val="32"/>
        </w:rPr>
        <w:t>本规定经后勤第三届职工代表执委会审议通过，自颁布之日起执行</w:t>
      </w:r>
      <w:r w:rsidRPr="001079FD">
        <w:rPr>
          <w:rFonts w:ascii="仿宋" w:eastAsia="仿宋" w:hAnsi="仿宋"/>
          <w:sz w:val="32"/>
          <w:szCs w:val="32"/>
        </w:rPr>
        <w:t>。</w:t>
      </w:r>
    </w:p>
    <w:p w:rsidR="00F93BCA" w:rsidRPr="001079FD" w:rsidRDefault="00F93BCA" w:rsidP="00F93BCA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</w:p>
    <w:p w:rsidR="00383E19" w:rsidRPr="00F93BCA" w:rsidRDefault="00383E19" w:rsidP="00F93BCA">
      <w:pPr>
        <w:adjustRightInd w:val="0"/>
        <w:snapToGrid w:val="0"/>
        <w:jc w:val="center"/>
        <w:rPr>
          <w:rFonts w:ascii="仿宋" w:eastAsia="仿宋" w:hAnsi="仿宋"/>
          <w:sz w:val="32"/>
          <w:szCs w:val="32"/>
        </w:rPr>
      </w:pPr>
    </w:p>
    <w:sectPr w:rsidR="00383E19" w:rsidRPr="00F93BCA" w:rsidSect="00F93BCA">
      <w:footerReference w:type="default" r:id="rId7"/>
      <w:footerReference w:type="first" r:id="rId8"/>
      <w:pgSz w:w="11906" w:h="16838"/>
      <w:pgMar w:top="1440" w:right="1558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3B" w:rsidRDefault="008B393B" w:rsidP="001079FD">
      <w:r>
        <w:separator/>
      </w:r>
    </w:p>
  </w:endnote>
  <w:endnote w:type="continuationSeparator" w:id="0">
    <w:p w:rsidR="008B393B" w:rsidRDefault="008B393B" w:rsidP="0010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796553"/>
      <w:docPartObj>
        <w:docPartGallery w:val="Page Numbers (Bottom of Page)"/>
        <w:docPartUnique/>
      </w:docPartObj>
    </w:sdtPr>
    <w:sdtEndPr/>
    <w:sdtContent>
      <w:p w:rsidR="005F3835" w:rsidRDefault="005F38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BCA" w:rsidRPr="00F93BCA">
          <w:rPr>
            <w:noProof/>
            <w:lang w:val="zh-CN"/>
          </w:rPr>
          <w:t>6</w:t>
        </w:r>
        <w:r>
          <w:fldChar w:fldCharType="end"/>
        </w:r>
      </w:p>
    </w:sdtContent>
  </w:sdt>
  <w:p w:rsidR="00906669" w:rsidRDefault="009066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35" w:rsidRDefault="005F3835">
    <w:pPr>
      <w:pStyle w:val="a5"/>
      <w:jc w:val="center"/>
    </w:pPr>
  </w:p>
  <w:p w:rsidR="00906669" w:rsidRDefault="009066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3B" w:rsidRDefault="008B393B" w:rsidP="001079FD">
      <w:r>
        <w:separator/>
      </w:r>
    </w:p>
  </w:footnote>
  <w:footnote w:type="continuationSeparator" w:id="0">
    <w:p w:rsidR="008B393B" w:rsidRDefault="008B393B" w:rsidP="0010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35FF"/>
    <w:multiLevelType w:val="hybridMultilevel"/>
    <w:tmpl w:val="53D8E472"/>
    <w:lvl w:ilvl="0" w:tplc="273805D6">
      <w:start w:val="10"/>
      <w:numFmt w:val="chineseCountingThousand"/>
      <w:lvlText w:val="第%1条"/>
      <w:lvlJc w:val="left"/>
      <w:pPr>
        <w:tabs>
          <w:tab w:val="num" w:pos="2077"/>
        </w:tabs>
        <w:ind w:left="2077" w:hanging="151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64A21"/>
    <w:multiLevelType w:val="multilevel"/>
    <w:tmpl w:val="1D364A21"/>
    <w:lvl w:ilvl="0">
      <w:start w:val="1"/>
      <w:numFmt w:val="decimal"/>
      <w:lvlText w:val="%1．"/>
      <w:lvlJc w:val="left"/>
      <w:pPr>
        <w:tabs>
          <w:tab w:val="num" w:pos="870"/>
        </w:tabs>
        <w:ind w:left="870" w:hanging="360"/>
      </w:pPr>
      <w:rPr>
        <w:rFonts w:hint="default"/>
        <w:b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0576830"/>
    <w:multiLevelType w:val="hybridMultilevel"/>
    <w:tmpl w:val="F1BE9EDE"/>
    <w:lvl w:ilvl="0" w:tplc="F66E7CD2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2CA16A1D"/>
    <w:multiLevelType w:val="multilevel"/>
    <w:tmpl w:val="2CA16A1D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．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B837A2F"/>
    <w:multiLevelType w:val="hybridMultilevel"/>
    <w:tmpl w:val="79869AC2"/>
    <w:lvl w:ilvl="0" w:tplc="099CEA7E">
      <w:start w:val="1"/>
      <w:numFmt w:val="japaneseCounting"/>
      <w:lvlText w:val="第%1章"/>
      <w:lvlJc w:val="left"/>
      <w:pPr>
        <w:tabs>
          <w:tab w:val="num" w:pos="1522"/>
        </w:tabs>
        <w:ind w:left="1522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5">
    <w:nsid w:val="70A7059D"/>
    <w:multiLevelType w:val="hybridMultilevel"/>
    <w:tmpl w:val="E3F84EF2"/>
    <w:lvl w:ilvl="0" w:tplc="48AA05DA">
      <w:start w:val="1"/>
      <w:numFmt w:val="chineseCountingThousand"/>
      <w:lvlText w:val="第%1条"/>
      <w:lvlJc w:val="left"/>
      <w:pPr>
        <w:tabs>
          <w:tab w:val="num" w:pos="2077"/>
        </w:tabs>
        <w:ind w:left="2077" w:hanging="151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4D"/>
    <w:rsid w:val="00045936"/>
    <w:rsid w:val="00072399"/>
    <w:rsid w:val="001079FD"/>
    <w:rsid w:val="00141E55"/>
    <w:rsid w:val="00164190"/>
    <w:rsid w:val="003137CD"/>
    <w:rsid w:val="00325A68"/>
    <w:rsid w:val="00383E19"/>
    <w:rsid w:val="003A1DE2"/>
    <w:rsid w:val="00420C32"/>
    <w:rsid w:val="004952BE"/>
    <w:rsid w:val="004F449E"/>
    <w:rsid w:val="00577DDC"/>
    <w:rsid w:val="0059120C"/>
    <w:rsid w:val="005D3485"/>
    <w:rsid w:val="005F3835"/>
    <w:rsid w:val="0063602E"/>
    <w:rsid w:val="006D78C7"/>
    <w:rsid w:val="007A2DF9"/>
    <w:rsid w:val="008B393B"/>
    <w:rsid w:val="008F0BD7"/>
    <w:rsid w:val="00906669"/>
    <w:rsid w:val="009A3CB2"/>
    <w:rsid w:val="00A46C6E"/>
    <w:rsid w:val="00AA0F17"/>
    <w:rsid w:val="00AE200D"/>
    <w:rsid w:val="00B55A25"/>
    <w:rsid w:val="00B62554"/>
    <w:rsid w:val="00BC7C21"/>
    <w:rsid w:val="00D30A79"/>
    <w:rsid w:val="00D40918"/>
    <w:rsid w:val="00D97A00"/>
    <w:rsid w:val="00DC280F"/>
    <w:rsid w:val="00DC3234"/>
    <w:rsid w:val="00E35082"/>
    <w:rsid w:val="00E4245A"/>
    <w:rsid w:val="00F1394D"/>
    <w:rsid w:val="00F93BCA"/>
    <w:rsid w:val="00FE7DA1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BA975B-F19B-4FE6-BFE5-242EBE72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139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1394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424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7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79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79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0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2019-05-23T03:25:00Z</dcterms:created>
  <dcterms:modified xsi:type="dcterms:W3CDTF">2019-07-11T07:53:00Z</dcterms:modified>
</cp:coreProperties>
</file>