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C4" w:rsidRPr="009A1213" w:rsidRDefault="00A1590C" w:rsidP="002D6D44">
      <w:pPr>
        <w:widowControl/>
        <w:adjustRightInd w:val="0"/>
        <w:snapToGrid w:val="0"/>
        <w:jc w:val="left"/>
        <w:rPr>
          <w:rFonts w:asciiTheme="minorEastAsia" w:eastAsiaTheme="minorEastAsia" w:hAnsiTheme="minorEastAsia" w:cs="宋体"/>
          <w:kern w:val="0"/>
          <w:sz w:val="32"/>
          <w:szCs w:val="32"/>
        </w:rPr>
      </w:pPr>
      <w:bookmarkStart w:id="0" w:name="_GoBack"/>
      <w:bookmarkEnd w:id="0"/>
      <w:r w:rsidRPr="009A1213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附件</w:t>
      </w:r>
      <w:r w:rsidR="0085146C" w:rsidRPr="009A1213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4</w:t>
      </w:r>
      <w:r w:rsidRPr="009A1213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：</w:t>
      </w:r>
    </w:p>
    <w:p w:rsidR="000629C4" w:rsidRPr="009A1213" w:rsidRDefault="00A1590C" w:rsidP="009A1213"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kern w:val="0"/>
          <w:sz w:val="36"/>
          <w:szCs w:val="36"/>
        </w:rPr>
      </w:pPr>
      <w:r w:rsidRPr="009A1213">
        <w:rPr>
          <w:rFonts w:ascii="宋体" w:hAnsi="宋体" w:cs="宋体" w:hint="eastAsia"/>
          <w:kern w:val="0"/>
          <w:sz w:val="36"/>
          <w:szCs w:val="36"/>
        </w:rPr>
        <w:t>分配名额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2409"/>
        <w:gridCol w:w="2127"/>
        <w:gridCol w:w="2268"/>
      </w:tblGrid>
      <w:tr w:rsidR="00DC215F" w:rsidTr="000D55AE">
        <w:trPr>
          <w:trHeight w:val="450"/>
        </w:trPr>
        <w:tc>
          <w:tcPr>
            <w:tcW w:w="1702" w:type="dxa"/>
            <w:shd w:val="clear" w:color="auto" w:fill="auto"/>
            <w:noWrap/>
            <w:vAlign w:val="center"/>
          </w:tcPr>
          <w:p w:rsidR="00DC215F" w:rsidRPr="009A1213" w:rsidRDefault="00DC215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1213">
              <w:rPr>
                <w:rFonts w:asciiTheme="minorEastAsia" w:eastAsiaTheme="minorEastAsia" w:hAnsiTheme="minorEastAsia"/>
                <w:kern w:val="0"/>
                <w:sz w:val="24"/>
              </w:rPr>
              <w:t>序号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C215F" w:rsidRPr="009A1213" w:rsidRDefault="00DC215F">
            <w:pPr>
              <w:widowControl/>
              <w:adjustRightInd w:val="0"/>
              <w:snapToGrid w:val="0"/>
              <w:ind w:firstLineChars="5" w:firstLine="12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1213">
              <w:rPr>
                <w:rFonts w:asciiTheme="minorEastAsia" w:eastAsiaTheme="minorEastAsia" w:hAnsiTheme="minorEastAsia"/>
                <w:kern w:val="0"/>
                <w:sz w:val="24"/>
              </w:rPr>
              <w:t>单</w:t>
            </w:r>
            <w:r w:rsidRPr="009A1213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 </w:t>
            </w:r>
            <w:r w:rsidRPr="009A1213">
              <w:rPr>
                <w:rFonts w:asciiTheme="minorEastAsia" w:eastAsiaTheme="minorEastAsia" w:hAnsiTheme="minorEastAsia"/>
                <w:kern w:val="0"/>
                <w:sz w:val="24"/>
              </w:rPr>
              <w:t>位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C215F" w:rsidRPr="009A1213" w:rsidRDefault="00DC215F">
            <w:pPr>
              <w:widowControl/>
              <w:adjustRightInd w:val="0"/>
              <w:snapToGrid w:val="0"/>
              <w:ind w:hanging="1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1213">
              <w:rPr>
                <w:rFonts w:asciiTheme="minorEastAsia" w:eastAsiaTheme="minorEastAsia" w:hAnsiTheme="minorEastAsia" w:hint="eastAsia"/>
                <w:kern w:val="0"/>
                <w:sz w:val="24"/>
              </w:rPr>
              <w:t>参</w:t>
            </w:r>
            <w:r w:rsidRPr="009A1213">
              <w:rPr>
                <w:rFonts w:asciiTheme="minorEastAsia" w:eastAsiaTheme="minorEastAsia" w:hAnsiTheme="minorEastAsia"/>
                <w:kern w:val="0"/>
                <w:sz w:val="24"/>
              </w:rPr>
              <w:t>评人数</w:t>
            </w:r>
          </w:p>
        </w:tc>
        <w:tc>
          <w:tcPr>
            <w:tcW w:w="2268" w:type="dxa"/>
          </w:tcPr>
          <w:p w:rsidR="00DC215F" w:rsidRPr="009A1213" w:rsidRDefault="001D608C" w:rsidP="0085146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1213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安全与质量工作  </w:t>
            </w:r>
            <w:r w:rsidR="00DC215F" w:rsidRPr="009A1213">
              <w:rPr>
                <w:rFonts w:asciiTheme="minorEastAsia" w:eastAsiaTheme="minorEastAsia" w:hAnsiTheme="minorEastAsia" w:hint="eastAsia"/>
                <w:kern w:val="0"/>
                <w:sz w:val="24"/>
              </w:rPr>
              <w:t>先进个人（1%）</w:t>
            </w:r>
          </w:p>
        </w:tc>
      </w:tr>
      <w:tr w:rsidR="00DC215F" w:rsidTr="000D55AE">
        <w:trPr>
          <w:trHeight w:val="630"/>
        </w:trPr>
        <w:tc>
          <w:tcPr>
            <w:tcW w:w="1702" w:type="dxa"/>
            <w:shd w:val="clear" w:color="auto" w:fill="auto"/>
            <w:vAlign w:val="center"/>
          </w:tcPr>
          <w:p w:rsidR="00DC215F" w:rsidRPr="009A1213" w:rsidRDefault="00DC215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1213">
              <w:rPr>
                <w:rFonts w:asciiTheme="minorEastAsia" w:eastAsiaTheme="minorEastAsia" w:hAnsiTheme="minorEastAsia"/>
                <w:kern w:val="0"/>
                <w:sz w:val="24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C215F" w:rsidRPr="009A1213" w:rsidRDefault="00DC215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1213">
              <w:rPr>
                <w:rFonts w:asciiTheme="minorEastAsia" w:eastAsiaTheme="minorEastAsia" w:hAnsiTheme="minorEastAsia"/>
                <w:kern w:val="0"/>
                <w:sz w:val="24"/>
              </w:rPr>
              <w:t>饮食服务中心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C215F" w:rsidRPr="009A1213" w:rsidRDefault="00345AA2">
            <w:pPr>
              <w:widowControl/>
              <w:adjustRightInd w:val="0"/>
              <w:snapToGrid w:val="0"/>
              <w:ind w:hanging="1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1213">
              <w:rPr>
                <w:rFonts w:asciiTheme="minorEastAsia" w:eastAsiaTheme="minorEastAsia" w:hAnsiTheme="minorEastAsia" w:hint="eastAsia"/>
                <w:kern w:val="0"/>
                <w:sz w:val="24"/>
              </w:rPr>
              <w:t>488</w:t>
            </w:r>
          </w:p>
        </w:tc>
        <w:tc>
          <w:tcPr>
            <w:tcW w:w="2268" w:type="dxa"/>
            <w:vAlign w:val="center"/>
          </w:tcPr>
          <w:p w:rsidR="00DC215F" w:rsidRPr="009A1213" w:rsidRDefault="008B2F5E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1213">
              <w:rPr>
                <w:rFonts w:asciiTheme="minorEastAsia" w:eastAsiaTheme="minorEastAsia" w:hAnsiTheme="minorEastAsia" w:hint="eastAsia"/>
                <w:kern w:val="0"/>
                <w:sz w:val="24"/>
              </w:rPr>
              <w:t>5</w:t>
            </w:r>
          </w:p>
        </w:tc>
      </w:tr>
      <w:tr w:rsidR="00DC215F" w:rsidTr="000D55AE">
        <w:trPr>
          <w:trHeight w:val="630"/>
        </w:trPr>
        <w:tc>
          <w:tcPr>
            <w:tcW w:w="1702" w:type="dxa"/>
            <w:shd w:val="clear" w:color="auto" w:fill="auto"/>
            <w:vAlign w:val="center"/>
          </w:tcPr>
          <w:p w:rsidR="00DC215F" w:rsidRPr="009A1213" w:rsidRDefault="00DC215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1213">
              <w:rPr>
                <w:rFonts w:asciiTheme="minorEastAsia" w:eastAsiaTheme="minorEastAsia" w:hAnsiTheme="minorEastAsia"/>
                <w:kern w:val="0"/>
                <w:sz w:val="24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C215F" w:rsidRPr="009A1213" w:rsidRDefault="00DC215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1213">
              <w:rPr>
                <w:rFonts w:asciiTheme="minorEastAsia" w:eastAsiaTheme="minorEastAsia" w:hAnsiTheme="minorEastAsia"/>
                <w:kern w:val="0"/>
                <w:sz w:val="24"/>
              </w:rPr>
              <w:t>物业管理中心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C215F" w:rsidRPr="009A1213" w:rsidRDefault="00345AA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1213">
              <w:rPr>
                <w:rFonts w:asciiTheme="minorEastAsia" w:eastAsiaTheme="minorEastAsia" w:hAnsiTheme="minorEastAsia" w:hint="eastAsia"/>
                <w:kern w:val="0"/>
                <w:sz w:val="24"/>
              </w:rPr>
              <w:t>283</w:t>
            </w:r>
          </w:p>
        </w:tc>
        <w:tc>
          <w:tcPr>
            <w:tcW w:w="2268" w:type="dxa"/>
            <w:vAlign w:val="center"/>
          </w:tcPr>
          <w:p w:rsidR="00DC215F" w:rsidRPr="009A1213" w:rsidRDefault="008B2F5E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1213">
              <w:rPr>
                <w:rFonts w:asciiTheme="minorEastAsia" w:eastAsiaTheme="minorEastAsia" w:hAnsiTheme="minorEastAsia" w:hint="eastAsia"/>
                <w:kern w:val="0"/>
                <w:sz w:val="24"/>
              </w:rPr>
              <w:t>3</w:t>
            </w:r>
          </w:p>
        </w:tc>
      </w:tr>
      <w:tr w:rsidR="00DC215F" w:rsidTr="000D55AE">
        <w:trPr>
          <w:trHeight w:val="630"/>
        </w:trPr>
        <w:tc>
          <w:tcPr>
            <w:tcW w:w="1702" w:type="dxa"/>
            <w:shd w:val="clear" w:color="auto" w:fill="auto"/>
            <w:vAlign w:val="center"/>
          </w:tcPr>
          <w:p w:rsidR="00DC215F" w:rsidRPr="009A1213" w:rsidRDefault="00DC215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1213">
              <w:rPr>
                <w:rFonts w:asciiTheme="minorEastAsia" w:eastAsiaTheme="minorEastAsia" w:hAnsiTheme="minorEastAsia"/>
                <w:kern w:val="0"/>
                <w:sz w:val="24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C215F" w:rsidRPr="009A1213" w:rsidRDefault="00DC215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1213">
              <w:rPr>
                <w:rFonts w:asciiTheme="minorEastAsia" w:eastAsiaTheme="minorEastAsia" w:hAnsiTheme="minorEastAsia"/>
                <w:kern w:val="0"/>
                <w:sz w:val="24"/>
              </w:rPr>
              <w:t>公寓服务中心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C215F" w:rsidRPr="009A1213" w:rsidRDefault="00345AA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1213">
              <w:rPr>
                <w:rFonts w:asciiTheme="minorEastAsia" w:eastAsiaTheme="minorEastAsia" w:hAnsiTheme="minorEastAsia" w:hint="eastAsia"/>
                <w:kern w:val="0"/>
                <w:sz w:val="24"/>
              </w:rPr>
              <w:t>234</w:t>
            </w:r>
          </w:p>
        </w:tc>
        <w:tc>
          <w:tcPr>
            <w:tcW w:w="2268" w:type="dxa"/>
            <w:vAlign w:val="center"/>
          </w:tcPr>
          <w:p w:rsidR="00DC215F" w:rsidRPr="009A1213" w:rsidRDefault="00DC215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1213">
              <w:rPr>
                <w:rFonts w:asciiTheme="minorEastAsia" w:eastAsiaTheme="minorEastAsia" w:hAnsiTheme="minorEastAsia" w:hint="eastAsia"/>
                <w:kern w:val="0"/>
                <w:sz w:val="24"/>
              </w:rPr>
              <w:t>2</w:t>
            </w:r>
            <w:r w:rsidR="00CB641A" w:rsidRPr="009A1213">
              <w:rPr>
                <w:rFonts w:asciiTheme="minorEastAsia" w:eastAsiaTheme="minorEastAsia" w:hAnsiTheme="minorEastAsia" w:hint="eastAsia"/>
                <w:kern w:val="0"/>
                <w:sz w:val="24"/>
              </w:rPr>
              <w:t>（节余0.3）</w:t>
            </w:r>
          </w:p>
        </w:tc>
      </w:tr>
      <w:tr w:rsidR="00DC215F" w:rsidTr="000D55AE">
        <w:trPr>
          <w:trHeight w:val="630"/>
        </w:trPr>
        <w:tc>
          <w:tcPr>
            <w:tcW w:w="1702" w:type="dxa"/>
            <w:shd w:val="clear" w:color="auto" w:fill="auto"/>
            <w:vAlign w:val="center"/>
          </w:tcPr>
          <w:p w:rsidR="00DC215F" w:rsidRPr="009A1213" w:rsidRDefault="00DC215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1213">
              <w:rPr>
                <w:rFonts w:asciiTheme="minorEastAsia" w:eastAsiaTheme="minorEastAsia" w:hAnsiTheme="minorEastAsia"/>
                <w:kern w:val="0"/>
                <w:sz w:val="24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C215F" w:rsidRPr="009A1213" w:rsidRDefault="00DC215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1213">
              <w:rPr>
                <w:rFonts w:asciiTheme="minorEastAsia" w:eastAsiaTheme="minorEastAsia" w:hAnsiTheme="minorEastAsia"/>
                <w:kern w:val="0"/>
                <w:sz w:val="24"/>
              </w:rPr>
              <w:t>校园服务中心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C215F" w:rsidRPr="009A1213" w:rsidRDefault="00345AA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1213">
              <w:rPr>
                <w:rFonts w:asciiTheme="minorEastAsia" w:eastAsiaTheme="minorEastAsia" w:hAnsiTheme="minorEastAsia" w:hint="eastAsia"/>
                <w:kern w:val="0"/>
                <w:sz w:val="24"/>
              </w:rPr>
              <w:t>95</w:t>
            </w:r>
          </w:p>
        </w:tc>
        <w:tc>
          <w:tcPr>
            <w:tcW w:w="2268" w:type="dxa"/>
            <w:vAlign w:val="center"/>
          </w:tcPr>
          <w:p w:rsidR="00DC215F" w:rsidRPr="009A1213" w:rsidRDefault="00DC215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1213">
              <w:rPr>
                <w:rFonts w:asciiTheme="minorEastAsia" w:eastAsiaTheme="minorEastAsia" w:hAnsiTheme="minorEastAsia" w:hint="eastAsia"/>
                <w:kern w:val="0"/>
                <w:sz w:val="24"/>
              </w:rPr>
              <w:t>1</w:t>
            </w:r>
          </w:p>
        </w:tc>
      </w:tr>
      <w:tr w:rsidR="00DC215F" w:rsidTr="000D55AE">
        <w:trPr>
          <w:trHeight w:val="630"/>
        </w:trPr>
        <w:tc>
          <w:tcPr>
            <w:tcW w:w="1702" w:type="dxa"/>
            <w:shd w:val="clear" w:color="auto" w:fill="auto"/>
            <w:vAlign w:val="center"/>
          </w:tcPr>
          <w:p w:rsidR="00DC215F" w:rsidRPr="009A1213" w:rsidRDefault="00DC215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1213">
              <w:rPr>
                <w:rFonts w:asciiTheme="minorEastAsia" w:eastAsiaTheme="minorEastAsia" w:hAnsiTheme="minorEastAsia"/>
                <w:kern w:val="0"/>
                <w:sz w:val="24"/>
              </w:rPr>
              <w:t>5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C215F" w:rsidRPr="009A1213" w:rsidRDefault="00DC215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1213">
              <w:rPr>
                <w:rFonts w:asciiTheme="minorEastAsia" w:eastAsiaTheme="minorEastAsia" w:hAnsiTheme="minorEastAsia"/>
                <w:kern w:val="0"/>
                <w:sz w:val="24"/>
              </w:rPr>
              <w:t>车辆运输中心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C215F" w:rsidRPr="009A1213" w:rsidRDefault="00DC215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1213">
              <w:rPr>
                <w:rFonts w:asciiTheme="minorEastAsia" w:eastAsiaTheme="minorEastAsia" w:hAnsiTheme="minorEastAsia" w:hint="eastAsia"/>
                <w:kern w:val="0"/>
                <w:sz w:val="24"/>
              </w:rPr>
              <w:t>61</w:t>
            </w:r>
          </w:p>
        </w:tc>
        <w:tc>
          <w:tcPr>
            <w:tcW w:w="2268" w:type="dxa"/>
            <w:vAlign w:val="center"/>
          </w:tcPr>
          <w:p w:rsidR="00DC215F" w:rsidRPr="009A1213" w:rsidRDefault="00DC215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1213">
              <w:rPr>
                <w:rFonts w:asciiTheme="minorEastAsia" w:eastAsiaTheme="minorEastAsia" w:hAnsiTheme="minorEastAsia" w:hint="eastAsia"/>
                <w:kern w:val="0"/>
                <w:sz w:val="24"/>
              </w:rPr>
              <w:t>1</w:t>
            </w:r>
          </w:p>
        </w:tc>
      </w:tr>
      <w:tr w:rsidR="00DC215F" w:rsidTr="000D55AE">
        <w:trPr>
          <w:trHeight w:val="630"/>
        </w:trPr>
        <w:tc>
          <w:tcPr>
            <w:tcW w:w="1702" w:type="dxa"/>
            <w:shd w:val="clear" w:color="auto" w:fill="auto"/>
            <w:vAlign w:val="center"/>
          </w:tcPr>
          <w:p w:rsidR="00DC215F" w:rsidRPr="009A1213" w:rsidRDefault="00DC215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1213">
              <w:rPr>
                <w:rFonts w:asciiTheme="minorEastAsia" w:eastAsiaTheme="minorEastAsia" w:hAnsiTheme="minorEastAsia"/>
                <w:kern w:val="0"/>
                <w:sz w:val="24"/>
              </w:rPr>
              <w:t>6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C215F" w:rsidRPr="009A1213" w:rsidRDefault="00DC215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1213">
              <w:rPr>
                <w:rFonts w:asciiTheme="minorEastAsia" w:eastAsiaTheme="minorEastAsia" w:hAnsiTheme="minorEastAsia"/>
                <w:kern w:val="0"/>
                <w:sz w:val="24"/>
              </w:rPr>
              <w:t>幼教中心</w:t>
            </w:r>
          </w:p>
          <w:p w:rsidR="00DC215F" w:rsidRPr="009A1213" w:rsidRDefault="00DC215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1213">
              <w:rPr>
                <w:rFonts w:asciiTheme="minorEastAsia" w:eastAsiaTheme="minorEastAsia" w:hAnsiTheme="minorEastAsia"/>
                <w:kern w:val="0"/>
                <w:sz w:val="24"/>
              </w:rPr>
              <w:t>（含揽幼）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C215F" w:rsidRPr="009A1213" w:rsidRDefault="00345AA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1213">
              <w:rPr>
                <w:rFonts w:asciiTheme="minorEastAsia" w:eastAsiaTheme="minorEastAsia" w:hAnsiTheme="minorEastAsia" w:hint="eastAsia"/>
                <w:kern w:val="0"/>
                <w:sz w:val="24"/>
              </w:rPr>
              <w:t>141</w:t>
            </w:r>
          </w:p>
        </w:tc>
        <w:tc>
          <w:tcPr>
            <w:tcW w:w="2268" w:type="dxa"/>
            <w:vAlign w:val="center"/>
          </w:tcPr>
          <w:p w:rsidR="00DC215F" w:rsidRPr="009A1213" w:rsidRDefault="00DC215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1213">
              <w:rPr>
                <w:rFonts w:asciiTheme="minorEastAsia" w:eastAsiaTheme="minorEastAsia" w:hAnsiTheme="minorEastAsia" w:hint="eastAsia"/>
                <w:kern w:val="0"/>
                <w:sz w:val="24"/>
              </w:rPr>
              <w:t>1</w:t>
            </w:r>
            <w:r w:rsidR="008B2F5E" w:rsidRPr="009A1213">
              <w:rPr>
                <w:rFonts w:asciiTheme="minorEastAsia" w:eastAsiaTheme="minorEastAsia" w:hAnsiTheme="minorEastAsia" w:hint="eastAsia"/>
                <w:kern w:val="0"/>
                <w:sz w:val="24"/>
              </w:rPr>
              <w:t>（节余0.4）</w:t>
            </w:r>
          </w:p>
        </w:tc>
      </w:tr>
      <w:tr w:rsidR="00DC215F" w:rsidTr="000D55AE">
        <w:trPr>
          <w:trHeight w:val="630"/>
        </w:trPr>
        <w:tc>
          <w:tcPr>
            <w:tcW w:w="1702" w:type="dxa"/>
            <w:shd w:val="clear" w:color="auto" w:fill="auto"/>
            <w:vAlign w:val="center"/>
          </w:tcPr>
          <w:p w:rsidR="00DC215F" w:rsidRPr="009A1213" w:rsidRDefault="00DC215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1213">
              <w:rPr>
                <w:rFonts w:asciiTheme="minorEastAsia" w:eastAsiaTheme="minorEastAsia" w:hAnsiTheme="minorEastAsia"/>
                <w:kern w:val="0"/>
                <w:sz w:val="24"/>
              </w:rPr>
              <w:t>7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C215F" w:rsidRPr="009A1213" w:rsidRDefault="00DC215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1213">
              <w:rPr>
                <w:rFonts w:asciiTheme="minorEastAsia" w:eastAsiaTheme="minorEastAsia" w:hAnsiTheme="minorEastAsia"/>
                <w:kern w:val="0"/>
                <w:sz w:val="24"/>
              </w:rPr>
              <w:t>水电与维修服务中心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C215F" w:rsidRPr="009A1213" w:rsidRDefault="00345AA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1213">
              <w:rPr>
                <w:rFonts w:asciiTheme="minorEastAsia" w:eastAsiaTheme="minorEastAsia" w:hAnsiTheme="minorEastAsia" w:hint="eastAsia"/>
                <w:kern w:val="0"/>
                <w:sz w:val="24"/>
              </w:rPr>
              <w:t>101</w:t>
            </w:r>
          </w:p>
        </w:tc>
        <w:tc>
          <w:tcPr>
            <w:tcW w:w="2268" w:type="dxa"/>
            <w:vAlign w:val="center"/>
          </w:tcPr>
          <w:p w:rsidR="00DC215F" w:rsidRPr="009A1213" w:rsidRDefault="00DC215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1213">
              <w:rPr>
                <w:rFonts w:asciiTheme="minorEastAsia" w:eastAsiaTheme="minorEastAsia" w:hAnsiTheme="minorEastAsia" w:hint="eastAsia"/>
                <w:kern w:val="0"/>
                <w:sz w:val="24"/>
              </w:rPr>
              <w:t>1</w:t>
            </w:r>
          </w:p>
        </w:tc>
      </w:tr>
      <w:tr w:rsidR="00DC215F" w:rsidTr="000D55AE">
        <w:trPr>
          <w:trHeight w:val="630"/>
        </w:trPr>
        <w:tc>
          <w:tcPr>
            <w:tcW w:w="1702" w:type="dxa"/>
            <w:shd w:val="clear" w:color="auto" w:fill="auto"/>
            <w:vAlign w:val="center"/>
          </w:tcPr>
          <w:p w:rsidR="00DC215F" w:rsidRPr="009A1213" w:rsidRDefault="00DC215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1213">
              <w:rPr>
                <w:rFonts w:asciiTheme="minorEastAsia" w:eastAsiaTheme="minorEastAsia" w:hAnsiTheme="minorEastAsia"/>
                <w:kern w:val="0"/>
                <w:sz w:val="24"/>
              </w:rPr>
              <w:t>8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C215F" w:rsidRPr="009A1213" w:rsidRDefault="00DC215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1213">
              <w:rPr>
                <w:rFonts w:asciiTheme="minorEastAsia" w:eastAsiaTheme="minorEastAsia" w:hAnsiTheme="minorEastAsia"/>
                <w:kern w:val="0"/>
                <w:sz w:val="24"/>
              </w:rPr>
              <w:t>接待服务中心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C215F" w:rsidRPr="009A1213" w:rsidRDefault="00345AA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1213">
              <w:rPr>
                <w:rFonts w:asciiTheme="minorEastAsia" w:eastAsiaTheme="minorEastAsia" w:hAnsiTheme="minorEastAsia" w:hint="eastAsia"/>
                <w:kern w:val="0"/>
                <w:sz w:val="24"/>
              </w:rPr>
              <w:t>151</w:t>
            </w:r>
          </w:p>
        </w:tc>
        <w:tc>
          <w:tcPr>
            <w:tcW w:w="2268" w:type="dxa"/>
            <w:vAlign w:val="center"/>
          </w:tcPr>
          <w:p w:rsidR="00DC215F" w:rsidRPr="009A1213" w:rsidRDefault="008B2F5E" w:rsidP="008B2F5E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1213">
              <w:rPr>
                <w:rFonts w:asciiTheme="minorEastAsia" w:eastAsiaTheme="minorEastAsia" w:hAnsiTheme="minorEastAsia" w:hint="eastAsia"/>
                <w:kern w:val="0"/>
                <w:sz w:val="24"/>
              </w:rPr>
              <w:t>2（节余-0.5）</w:t>
            </w:r>
          </w:p>
        </w:tc>
      </w:tr>
      <w:tr w:rsidR="00DC215F" w:rsidTr="000D55AE">
        <w:trPr>
          <w:trHeight w:val="630"/>
        </w:trPr>
        <w:tc>
          <w:tcPr>
            <w:tcW w:w="1702" w:type="dxa"/>
            <w:shd w:val="clear" w:color="auto" w:fill="auto"/>
            <w:vAlign w:val="center"/>
          </w:tcPr>
          <w:p w:rsidR="00DC215F" w:rsidRPr="009A1213" w:rsidRDefault="00DC215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1213">
              <w:rPr>
                <w:rFonts w:asciiTheme="minorEastAsia" w:eastAsiaTheme="minorEastAsia" w:hAnsiTheme="minorEastAsia"/>
                <w:kern w:val="0"/>
                <w:sz w:val="24"/>
              </w:rPr>
              <w:t>9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C215F" w:rsidRPr="009A1213" w:rsidRDefault="00DC215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1213">
              <w:rPr>
                <w:rFonts w:asciiTheme="minorEastAsia" w:eastAsiaTheme="minorEastAsia" w:hAnsiTheme="minorEastAsia"/>
                <w:kern w:val="0"/>
                <w:sz w:val="24"/>
              </w:rPr>
              <w:t>教育超市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C215F" w:rsidRPr="009A1213" w:rsidRDefault="00345AA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1213">
              <w:rPr>
                <w:rFonts w:asciiTheme="minorEastAsia" w:eastAsiaTheme="minorEastAsia" w:hAnsiTheme="minorEastAsia" w:hint="eastAsia"/>
                <w:kern w:val="0"/>
                <w:sz w:val="24"/>
              </w:rPr>
              <w:t>31</w:t>
            </w:r>
          </w:p>
        </w:tc>
        <w:tc>
          <w:tcPr>
            <w:tcW w:w="2268" w:type="dxa"/>
            <w:vAlign w:val="center"/>
          </w:tcPr>
          <w:p w:rsidR="00DC215F" w:rsidRPr="009A1213" w:rsidRDefault="00DC215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1213">
              <w:rPr>
                <w:rFonts w:asciiTheme="minorEastAsia" w:eastAsiaTheme="minorEastAsia" w:hAnsiTheme="minorEastAsia" w:hint="eastAsia"/>
                <w:kern w:val="0"/>
                <w:sz w:val="24"/>
              </w:rPr>
              <w:t>1</w:t>
            </w:r>
          </w:p>
        </w:tc>
      </w:tr>
      <w:tr w:rsidR="00DC215F" w:rsidTr="000D55AE">
        <w:trPr>
          <w:trHeight w:val="630"/>
        </w:trPr>
        <w:tc>
          <w:tcPr>
            <w:tcW w:w="1702" w:type="dxa"/>
            <w:shd w:val="clear" w:color="auto" w:fill="auto"/>
            <w:vAlign w:val="center"/>
          </w:tcPr>
          <w:p w:rsidR="00DC215F" w:rsidRPr="009A1213" w:rsidRDefault="00DC215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1213">
              <w:rPr>
                <w:rFonts w:asciiTheme="minorEastAsia" w:eastAsiaTheme="minorEastAsia" w:hAnsiTheme="minorEastAsia"/>
                <w:kern w:val="0"/>
                <w:sz w:val="24"/>
              </w:rPr>
              <w:t>10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C215F" w:rsidRPr="009A1213" w:rsidRDefault="00DC215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1213">
              <w:rPr>
                <w:rFonts w:asciiTheme="minorEastAsia" w:eastAsiaTheme="minorEastAsia" w:hAnsiTheme="minorEastAsia"/>
                <w:kern w:val="0"/>
                <w:sz w:val="24"/>
              </w:rPr>
              <w:t>机关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C215F" w:rsidRPr="009A1213" w:rsidRDefault="00345AA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1213">
              <w:rPr>
                <w:rFonts w:asciiTheme="minorEastAsia" w:eastAsiaTheme="minorEastAsia" w:hAnsiTheme="minorEastAsia" w:hint="eastAsia"/>
                <w:kern w:val="0"/>
                <w:sz w:val="24"/>
              </w:rPr>
              <w:t>34</w:t>
            </w:r>
          </w:p>
        </w:tc>
        <w:tc>
          <w:tcPr>
            <w:tcW w:w="2268" w:type="dxa"/>
            <w:vAlign w:val="center"/>
          </w:tcPr>
          <w:p w:rsidR="00DC215F" w:rsidRPr="009A1213" w:rsidRDefault="00DC215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1213">
              <w:rPr>
                <w:rFonts w:asciiTheme="minorEastAsia" w:eastAsiaTheme="minorEastAsia" w:hAnsiTheme="minorEastAsia" w:hint="eastAsia"/>
                <w:kern w:val="0"/>
                <w:sz w:val="24"/>
              </w:rPr>
              <w:t>1</w:t>
            </w:r>
          </w:p>
        </w:tc>
      </w:tr>
      <w:tr w:rsidR="00F97174" w:rsidTr="000D55AE">
        <w:trPr>
          <w:trHeight w:val="630"/>
        </w:trPr>
        <w:tc>
          <w:tcPr>
            <w:tcW w:w="1702" w:type="dxa"/>
            <w:shd w:val="clear" w:color="auto" w:fill="auto"/>
            <w:vAlign w:val="center"/>
          </w:tcPr>
          <w:p w:rsidR="00F97174" w:rsidRPr="009A1213" w:rsidRDefault="00F9717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1213">
              <w:rPr>
                <w:rFonts w:asciiTheme="minorEastAsia" w:eastAsiaTheme="minorEastAsia" w:hAnsiTheme="minorEastAsia" w:hint="eastAsia"/>
                <w:kern w:val="0"/>
                <w:sz w:val="24"/>
              </w:rPr>
              <w:t>11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97174" w:rsidRPr="009A1213" w:rsidRDefault="00F9717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1213">
              <w:rPr>
                <w:rFonts w:asciiTheme="minorEastAsia" w:eastAsiaTheme="minorEastAsia" w:hAnsiTheme="minorEastAsia" w:hint="eastAsia"/>
                <w:kern w:val="0"/>
                <w:sz w:val="24"/>
              </w:rPr>
              <w:t>天目湖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F97174" w:rsidRPr="009A1213" w:rsidRDefault="00C3116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3116D">
              <w:rPr>
                <w:rFonts w:asciiTheme="minorEastAsia" w:eastAsiaTheme="minorEastAsia" w:hAnsiTheme="minorEastAsia" w:hint="eastAsia"/>
                <w:kern w:val="0"/>
                <w:sz w:val="24"/>
              </w:rPr>
              <w:t>226</w:t>
            </w:r>
          </w:p>
        </w:tc>
        <w:tc>
          <w:tcPr>
            <w:tcW w:w="2268" w:type="dxa"/>
            <w:vAlign w:val="center"/>
          </w:tcPr>
          <w:p w:rsidR="00F97174" w:rsidRPr="009A1213" w:rsidRDefault="0050235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2</w:t>
            </w:r>
          </w:p>
        </w:tc>
      </w:tr>
      <w:tr w:rsidR="00DC215F" w:rsidTr="000D55AE">
        <w:trPr>
          <w:trHeight w:val="630"/>
        </w:trPr>
        <w:tc>
          <w:tcPr>
            <w:tcW w:w="1702" w:type="dxa"/>
            <w:shd w:val="clear" w:color="auto" w:fill="auto"/>
            <w:vAlign w:val="center"/>
          </w:tcPr>
          <w:p w:rsidR="00DC215F" w:rsidRPr="009A1213" w:rsidRDefault="00DC215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C215F" w:rsidRPr="009A1213" w:rsidRDefault="00DC215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A1213">
              <w:rPr>
                <w:rFonts w:asciiTheme="minorEastAsia" w:eastAsiaTheme="minorEastAsia" w:hAnsiTheme="minorEastAsia"/>
                <w:kern w:val="0"/>
                <w:sz w:val="24"/>
              </w:rPr>
              <w:t>合计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C215F" w:rsidRPr="009A1213" w:rsidRDefault="00C3116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3116D">
              <w:rPr>
                <w:rFonts w:asciiTheme="minorEastAsia" w:eastAsiaTheme="minorEastAsia" w:hAnsiTheme="minorEastAsia" w:hint="eastAsia"/>
                <w:kern w:val="0"/>
                <w:sz w:val="24"/>
              </w:rPr>
              <w:t>1845</w:t>
            </w:r>
          </w:p>
        </w:tc>
        <w:tc>
          <w:tcPr>
            <w:tcW w:w="2268" w:type="dxa"/>
            <w:vAlign w:val="center"/>
          </w:tcPr>
          <w:p w:rsidR="00DC215F" w:rsidRPr="009A1213" w:rsidRDefault="0050235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20</w:t>
            </w:r>
          </w:p>
        </w:tc>
      </w:tr>
    </w:tbl>
    <w:p w:rsidR="000629C4" w:rsidRDefault="000629C4"/>
    <w:p w:rsidR="000629C4" w:rsidRDefault="000629C4"/>
    <w:p w:rsidR="000629C4" w:rsidRDefault="000629C4"/>
    <w:p w:rsidR="000629C4" w:rsidRDefault="000629C4"/>
    <w:p w:rsidR="000629C4" w:rsidRDefault="000629C4"/>
    <w:sectPr w:rsidR="000629C4" w:rsidSect="00062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6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D45" w:rsidRDefault="00044D45" w:rsidP="000629C4">
      <w:r>
        <w:separator/>
      </w:r>
    </w:p>
  </w:endnote>
  <w:endnote w:type="continuationSeparator" w:id="0">
    <w:p w:rsidR="00044D45" w:rsidRDefault="00044D45" w:rsidP="00062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16D" w:rsidRDefault="00C3116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9C4" w:rsidRDefault="00F836E4">
    <w:pPr>
      <w:pStyle w:val="a5"/>
      <w:jc w:val="center"/>
    </w:pPr>
    <w:r>
      <w:fldChar w:fldCharType="begin"/>
    </w:r>
    <w:r w:rsidR="00A1590C">
      <w:instrText>PAGE   \* MERGEFORMAT</w:instrText>
    </w:r>
    <w:r>
      <w:fldChar w:fldCharType="separate"/>
    </w:r>
    <w:r w:rsidR="0050235A" w:rsidRPr="0050235A">
      <w:rPr>
        <w:noProof/>
        <w:lang w:val="zh-CN"/>
      </w:rPr>
      <w:t>1</w:t>
    </w:r>
    <w:r>
      <w:fldChar w:fldCharType="end"/>
    </w:r>
  </w:p>
  <w:p w:rsidR="000629C4" w:rsidRDefault="000629C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16D" w:rsidRDefault="00C311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D45" w:rsidRDefault="00044D45" w:rsidP="000629C4">
      <w:r>
        <w:separator/>
      </w:r>
    </w:p>
  </w:footnote>
  <w:footnote w:type="continuationSeparator" w:id="0">
    <w:p w:rsidR="00044D45" w:rsidRDefault="00044D45" w:rsidP="00062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16D" w:rsidRDefault="00C3116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6C" w:rsidRDefault="0085146C" w:rsidP="0050235A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16D" w:rsidRDefault="00C3116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BD4"/>
    <w:rsid w:val="0001788E"/>
    <w:rsid w:val="0003574C"/>
    <w:rsid w:val="000418CE"/>
    <w:rsid w:val="00044D45"/>
    <w:rsid w:val="000629C4"/>
    <w:rsid w:val="000811FB"/>
    <w:rsid w:val="000819EC"/>
    <w:rsid w:val="0008421B"/>
    <w:rsid w:val="000B23A4"/>
    <w:rsid w:val="000D55AE"/>
    <w:rsid w:val="0012239B"/>
    <w:rsid w:val="00134F3F"/>
    <w:rsid w:val="00190DB9"/>
    <w:rsid w:val="001B6192"/>
    <w:rsid w:val="001C1ACF"/>
    <w:rsid w:val="001C7D24"/>
    <w:rsid w:val="001D608C"/>
    <w:rsid w:val="00211A3E"/>
    <w:rsid w:val="002658DA"/>
    <w:rsid w:val="002740C1"/>
    <w:rsid w:val="00296463"/>
    <w:rsid w:val="002B7EFE"/>
    <w:rsid w:val="002C061B"/>
    <w:rsid w:val="002C47F2"/>
    <w:rsid w:val="002D6D44"/>
    <w:rsid w:val="002E60CD"/>
    <w:rsid w:val="002F1C65"/>
    <w:rsid w:val="002F4C11"/>
    <w:rsid w:val="003311FF"/>
    <w:rsid w:val="00345AA2"/>
    <w:rsid w:val="00371ED2"/>
    <w:rsid w:val="003C3167"/>
    <w:rsid w:val="003D4157"/>
    <w:rsid w:val="0041370F"/>
    <w:rsid w:val="00425F0F"/>
    <w:rsid w:val="00441520"/>
    <w:rsid w:val="00461325"/>
    <w:rsid w:val="004751B9"/>
    <w:rsid w:val="004972A3"/>
    <w:rsid w:val="004B064A"/>
    <w:rsid w:val="004B6E23"/>
    <w:rsid w:val="004F7A92"/>
    <w:rsid w:val="0050235A"/>
    <w:rsid w:val="00511C1A"/>
    <w:rsid w:val="00550AFF"/>
    <w:rsid w:val="00551E64"/>
    <w:rsid w:val="005602D6"/>
    <w:rsid w:val="005619F6"/>
    <w:rsid w:val="00561DD0"/>
    <w:rsid w:val="005670E0"/>
    <w:rsid w:val="00594E74"/>
    <w:rsid w:val="00595BCA"/>
    <w:rsid w:val="00602252"/>
    <w:rsid w:val="00641BE5"/>
    <w:rsid w:val="0065118F"/>
    <w:rsid w:val="00690BD4"/>
    <w:rsid w:val="00696C58"/>
    <w:rsid w:val="006A2427"/>
    <w:rsid w:val="006D4428"/>
    <w:rsid w:val="00743FE8"/>
    <w:rsid w:val="007644A4"/>
    <w:rsid w:val="00790A70"/>
    <w:rsid w:val="00795EE6"/>
    <w:rsid w:val="007A4390"/>
    <w:rsid w:val="007B607D"/>
    <w:rsid w:val="00803865"/>
    <w:rsid w:val="0085146C"/>
    <w:rsid w:val="00871ADA"/>
    <w:rsid w:val="008767A5"/>
    <w:rsid w:val="008957F9"/>
    <w:rsid w:val="008B2F5E"/>
    <w:rsid w:val="008F41BB"/>
    <w:rsid w:val="00905068"/>
    <w:rsid w:val="00915E96"/>
    <w:rsid w:val="009826CC"/>
    <w:rsid w:val="009900F7"/>
    <w:rsid w:val="009A1213"/>
    <w:rsid w:val="009A48C8"/>
    <w:rsid w:val="009B32E3"/>
    <w:rsid w:val="009B764F"/>
    <w:rsid w:val="009C5F03"/>
    <w:rsid w:val="00A1590C"/>
    <w:rsid w:val="00A608F4"/>
    <w:rsid w:val="00AA0DEA"/>
    <w:rsid w:val="00AA15C8"/>
    <w:rsid w:val="00AB02A5"/>
    <w:rsid w:val="00AC27D4"/>
    <w:rsid w:val="00AD05A4"/>
    <w:rsid w:val="00B07E71"/>
    <w:rsid w:val="00B340A5"/>
    <w:rsid w:val="00B36258"/>
    <w:rsid w:val="00BA2D15"/>
    <w:rsid w:val="00C3116D"/>
    <w:rsid w:val="00C515ED"/>
    <w:rsid w:val="00C52E10"/>
    <w:rsid w:val="00C668DC"/>
    <w:rsid w:val="00C83739"/>
    <w:rsid w:val="00CB343B"/>
    <w:rsid w:val="00CB641A"/>
    <w:rsid w:val="00CF6483"/>
    <w:rsid w:val="00D01136"/>
    <w:rsid w:val="00D02560"/>
    <w:rsid w:val="00D32C7A"/>
    <w:rsid w:val="00D5560C"/>
    <w:rsid w:val="00D77603"/>
    <w:rsid w:val="00D93FBB"/>
    <w:rsid w:val="00DC215F"/>
    <w:rsid w:val="00DC6F31"/>
    <w:rsid w:val="00DD18AA"/>
    <w:rsid w:val="00DD3F82"/>
    <w:rsid w:val="00DF6BBF"/>
    <w:rsid w:val="00E04060"/>
    <w:rsid w:val="00E05EA2"/>
    <w:rsid w:val="00E333F3"/>
    <w:rsid w:val="00E358F1"/>
    <w:rsid w:val="00E617E4"/>
    <w:rsid w:val="00E82BFE"/>
    <w:rsid w:val="00E95CF2"/>
    <w:rsid w:val="00EA1A3D"/>
    <w:rsid w:val="00EA5954"/>
    <w:rsid w:val="00EB3933"/>
    <w:rsid w:val="00EC7C3C"/>
    <w:rsid w:val="00ED15F1"/>
    <w:rsid w:val="00EF5B80"/>
    <w:rsid w:val="00F10DF6"/>
    <w:rsid w:val="00F529F7"/>
    <w:rsid w:val="00F836E4"/>
    <w:rsid w:val="00F914A7"/>
    <w:rsid w:val="00F97174"/>
    <w:rsid w:val="00FA6E1D"/>
    <w:rsid w:val="00FB0C8E"/>
    <w:rsid w:val="00FC2237"/>
    <w:rsid w:val="00FD00BE"/>
    <w:rsid w:val="134232D1"/>
    <w:rsid w:val="736E032F"/>
    <w:rsid w:val="77F12221"/>
    <w:rsid w:val="7E82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9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629C4"/>
    <w:pPr>
      <w:ind w:leftChars="2500" w:left="100"/>
    </w:pPr>
  </w:style>
  <w:style w:type="paragraph" w:styleId="a4">
    <w:name w:val="Balloon Text"/>
    <w:basedOn w:val="a"/>
    <w:link w:val="Char"/>
    <w:rsid w:val="000629C4"/>
    <w:rPr>
      <w:sz w:val="18"/>
      <w:szCs w:val="18"/>
    </w:rPr>
  </w:style>
  <w:style w:type="paragraph" w:styleId="a5">
    <w:name w:val="footer"/>
    <w:basedOn w:val="a"/>
    <w:link w:val="Char0"/>
    <w:uiPriority w:val="99"/>
    <w:rsid w:val="00062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062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0629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qFormat/>
    <w:rsid w:val="000629C4"/>
    <w:rPr>
      <w:b/>
      <w:bCs/>
    </w:rPr>
  </w:style>
  <w:style w:type="character" w:styleId="a9">
    <w:name w:val="Hyperlink"/>
    <w:rsid w:val="000629C4"/>
    <w:rPr>
      <w:color w:val="000000"/>
      <w:u w:val="none"/>
    </w:rPr>
  </w:style>
  <w:style w:type="character" w:customStyle="1" w:styleId="Char">
    <w:name w:val="批注框文本 Char"/>
    <w:link w:val="a4"/>
    <w:rsid w:val="000629C4"/>
    <w:rPr>
      <w:kern w:val="2"/>
      <w:sz w:val="18"/>
      <w:szCs w:val="18"/>
    </w:rPr>
  </w:style>
  <w:style w:type="character" w:customStyle="1" w:styleId="Char1">
    <w:name w:val="页眉 Char"/>
    <w:link w:val="a6"/>
    <w:rsid w:val="000629C4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rsid w:val="000629C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关于开展评选2015年度后勤集团“先进集体”、“先进个人”活动的通知</dc:title>
  <dc:creator>微软用户</dc:creator>
  <cp:lastModifiedBy>Administrator</cp:lastModifiedBy>
  <cp:revision>12</cp:revision>
  <cp:lastPrinted>2020-03-27T06:37:00Z</cp:lastPrinted>
  <dcterms:created xsi:type="dcterms:W3CDTF">2020-11-19T02:59:00Z</dcterms:created>
  <dcterms:modified xsi:type="dcterms:W3CDTF">2020-11-20T08:06:00Z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