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附件1：</w:t>
      </w:r>
    </w:p>
    <w:p>
      <w:pPr>
        <w:adjustRightInd w:val="0"/>
        <w:snapToGrid w:val="0"/>
        <w:spacing w:afterLines="50" w:line="360" w:lineRule="auto"/>
        <w:jc w:val="center"/>
        <w:rPr>
          <w:rFonts w:ascii="黑体" w:hAnsi="黑体" w:eastAsia="黑体" w:cs="黑体"/>
          <w:sz w:val="30"/>
          <w:szCs w:val="30"/>
        </w:rPr>
      </w:pPr>
      <w:r>
        <w:rPr>
          <w:rFonts w:hint="eastAsia" w:ascii="黑体" w:hAnsi="黑体" w:eastAsia="黑体" w:cs="黑体"/>
          <w:sz w:val="30"/>
          <w:szCs w:val="30"/>
        </w:rPr>
        <w:t>南京航空航天大学主要合同类型、归口管理部门及重大合同标准</w:t>
      </w:r>
    </w:p>
    <w:tbl>
      <w:tblPr>
        <w:tblStyle w:val="6"/>
        <w:tblW w:w="13229" w:type="dxa"/>
        <w:jc w:val="center"/>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48"/>
        <w:gridCol w:w="1225"/>
        <w:gridCol w:w="2267"/>
        <w:gridCol w:w="3045"/>
        <w:gridCol w:w="1946"/>
        <w:gridCol w:w="12"/>
        <w:gridCol w:w="2586"/>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2148" w:type="dxa"/>
            <w:vAlign w:val="center"/>
          </w:tcPr>
          <w:p>
            <w:pPr>
              <w:snapToGrid w:val="0"/>
              <w:jc w:val="center"/>
              <w:rPr>
                <w:rFonts w:ascii="黑体" w:hAnsi="黑体" w:eastAsia="黑体" w:cs="宋体"/>
                <w:color w:val="000000"/>
                <w:sz w:val="24"/>
                <w:szCs w:val="24"/>
              </w:rPr>
            </w:pPr>
            <w:r>
              <w:rPr>
                <w:rFonts w:hint="eastAsia" w:ascii="黑体" w:hAnsi="黑体" w:eastAsia="黑体" w:cs="宋体"/>
                <w:color w:val="000000"/>
                <w:sz w:val="24"/>
                <w:szCs w:val="24"/>
              </w:rPr>
              <w:t>用章类型及印章管理部门</w:t>
            </w:r>
          </w:p>
        </w:tc>
        <w:tc>
          <w:tcPr>
            <w:tcW w:w="1225" w:type="dxa"/>
            <w:vAlign w:val="center"/>
          </w:tcPr>
          <w:p>
            <w:pPr>
              <w:snapToGrid w:val="0"/>
              <w:jc w:val="center"/>
              <w:rPr>
                <w:rFonts w:ascii="黑体" w:hAnsi="黑体" w:eastAsia="黑体" w:cs="宋体"/>
                <w:color w:val="000000"/>
                <w:sz w:val="24"/>
                <w:szCs w:val="24"/>
              </w:rPr>
            </w:pPr>
            <w:r>
              <w:rPr>
                <w:rFonts w:hint="eastAsia" w:ascii="黑体" w:hAnsi="黑体" w:eastAsia="黑体" w:cs="宋体"/>
                <w:color w:val="000000"/>
                <w:sz w:val="24"/>
                <w:szCs w:val="24"/>
              </w:rPr>
              <w:t>合同类型</w:t>
            </w:r>
          </w:p>
        </w:tc>
        <w:tc>
          <w:tcPr>
            <w:tcW w:w="5312" w:type="dxa"/>
            <w:gridSpan w:val="2"/>
            <w:vAlign w:val="center"/>
          </w:tcPr>
          <w:p>
            <w:pPr>
              <w:snapToGrid w:val="0"/>
              <w:jc w:val="center"/>
              <w:rPr>
                <w:rFonts w:ascii="黑体" w:hAnsi="黑体" w:eastAsia="黑体" w:cs="宋体"/>
                <w:color w:val="000000"/>
                <w:sz w:val="24"/>
                <w:szCs w:val="24"/>
              </w:rPr>
            </w:pPr>
            <w:r>
              <w:rPr>
                <w:rFonts w:hint="eastAsia" w:ascii="黑体" w:hAnsi="黑体" w:eastAsia="黑体" w:cs="宋体"/>
                <w:color w:val="000000"/>
                <w:sz w:val="24"/>
                <w:szCs w:val="24"/>
              </w:rPr>
              <w:t>合同的界定</w:t>
            </w:r>
          </w:p>
        </w:tc>
        <w:tc>
          <w:tcPr>
            <w:tcW w:w="1946" w:type="dxa"/>
            <w:vAlign w:val="center"/>
          </w:tcPr>
          <w:p>
            <w:pPr>
              <w:snapToGrid w:val="0"/>
              <w:jc w:val="center"/>
              <w:rPr>
                <w:szCs w:val="24"/>
              </w:rPr>
            </w:pPr>
            <w:r>
              <w:rPr>
                <w:rFonts w:hint="eastAsia" w:ascii="黑体" w:hAnsi="黑体" w:eastAsia="黑体" w:cs="宋体"/>
                <w:color w:val="000000"/>
                <w:sz w:val="24"/>
                <w:szCs w:val="24"/>
              </w:rPr>
              <w:t>归口管理部门</w:t>
            </w:r>
          </w:p>
        </w:tc>
        <w:tc>
          <w:tcPr>
            <w:tcW w:w="2598" w:type="dxa"/>
            <w:gridSpan w:val="2"/>
            <w:vAlign w:val="center"/>
          </w:tcPr>
          <w:p>
            <w:pPr>
              <w:snapToGrid w:val="0"/>
              <w:jc w:val="center"/>
              <w:rPr>
                <w:rFonts w:ascii="黑体" w:hAnsi="黑体" w:eastAsia="黑体" w:cs="宋体"/>
                <w:color w:val="000000"/>
                <w:sz w:val="24"/>
                <w:szCs w:val="24"/>
              </w:rPr>
            </w:pPr>
            <w:r>
              <w:rPr>
                <w:rFonts w:hint="eastAsia" w:ascii="黑体" w:hAnsi="黑体" w:eastAsia="黑体" w:cs="宋体"/>
                <w:color w:val="000000"/>
                <w:sz w:val="24"/>
                <w:szCs w:val="24"/>
              </w:rPr>
              <w:t>重大合同标准</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4" w:hRule="atLeast"/>
          <w:jc w:val="center"/>
        </w:trPr>
        <w:tc>
          <w:tcPr>
            <w:tcW w:w="2148" w:type="dxa"/>
            <w:vMerge w:val="restart"/>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学校校章</w:t>
            </w:r>
          </w:p>
          <w:p>
            <w:pPr>
              <w:snapToGrid w:val="0"/>
              <w:spacing w:line="260" w:lineRule="exact"/>
              <w:jc w:val="center"/>
              <w:rPr>
                <w:rFonts w:ascii="宋体" w:hAnsi="宋体" w:cs="宋体"/>
                <w:color w:val="000000"/>
                <w:szCs w:val="21"/>
              </w:rPr>
            </w:pPr>
            <w:r>
              <w:rPr>
                <w:rFonts w:hint="eastAsia" w:ascii="宋体" w:hAnsi="宋体" w:cs="宋体"/>
                <w:color w:val="000000"/>
                <w:szCs w:val="21"/>
              </w:rPr>
              <w:t>（党政办公室）</w:t>
            </w:r>
          </w:p>
        </w:tc>
        <w:tc>
          <w:tcPr>
            <w:tcW w:w="1225" w:type="dxa"/>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国（境）内合作合同</w:t>
            </w:r>
          </w:p>
        </w:tc>
        <w:tc>
          <w:tcPr>
            <w:tcW w:w="5312" w:type="dxa"/>
            <w:gridSpan w:val="2"/>
            <w:vAlign w:val="center"/>
          </w:tcPr>
          <w:p>
            <w:pPr>
              <w:snapToGrid w:val="0"/>
              <w:spacing w:line="260" w:lineRule="exact"/>
              <w:rPr>
                <w:rFonts w:ascii="宋体" w:hAnsi="宋体" w:cs="宋体"/>
                <w:color w:val="000000"/>
                <w:szCs w:val="21"/>
              </w:rPr>
            </w:pPr>
            <w:r>
              <w:rPr>
                <w:rFonts w:hint="eastAsia" w:ascii="宋体" w:hAnsi="宋体" w:cs="宋体"/>
                <w:color w:val="000000"/>
                <w:szCs w:val="21"/>
              </w:rPr>
              <w:t>国内合作框架协议或综合类合作协议</w:t>
            </w:r>
          </w:p>
        </w:tc>
        <w:tc>
          <w:tcPr>
            <w:tcW w:w="1958" w:type="dxa"/>
            <w:gridSpan w:val="2"/>
            <w:vAlign w:val="center"/>
          </w:tcPr>
          <w:p>
            <w:pPr>
              <w:snapToGrid w:val="0"/>
              <w:spacing w:line="260" w:lineRule="exact"/>
              <w:jc w:val="center"/>
              <w:rPr>
                <w:szCs w:val="24"/>
              </w:rPr>
            </w:pPr>
            <w:r>
              <w:rPr>
                <w:rFonts w:hint="eastAsia" w:ascii="宋体" w:hAnsi="宋体" w:cs="宋体"/>
                <w:color w:val="000000"/>
                <w:szCs w:val="21"/>
              </w:rPr>
              <w:t>党政办公室</w:t>
            </w:r>
          </w:p>
        </w:tc>
        <w:tc>
          <w:tcPr>
            <w:tcW w:w="2586" w:type="dxa"/>
            <w:vAlign w:val="center"/>
          </w:tcPr>
          <w:p>
            <w:pPr>
              <w:snapToGrid w:val="0"/>
              <w:spacing w:line="260" w:lineRule="exact"/>
              <w:rPr>
                <w:rFonts w:ascii="宋体" w:hAnsi="宋体" w:cs="宋体"/>
                <w:color w:val="000000"/>
                <w:szCs w:val="21"/>
              </w:rPr>
            </w:pPr>
            <w:r>
              <w:rPr>
                <w:rFonts w:hint="eastAsia" w:ascii="宋体" w:hAnsi="宋体" w:cs="宋体"/>
                <w:color w:val="000000"/>
                <w:szCs w:val="21"/>
              </w:rPr>
              <w:t>以学校</w:t>
            </w:r>
            <w:r>
              <w:rPr>
                <w:rFonts w:ascii="宋体" w:hAnsi="宋体" w:cs="宋体"/>
                <w:color w:val="000000"/>
                <w:szCs w:val="21"/>
              </w:rPr>
              <w:t>作为</w:t>
            </w:r>
            <w:r>
              <w:rPr>
                <w:rFonts w:hint="eastAsia" w:ascii="宋体" w:hAnsi="宋体" w:cs="宋体"/>
                <w:color w:val="000000"/>
                <w:szCs w:val="21"/>
              </w:rPr>
              <w:t>合同主体的</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20" w:hRule="atLeast"/>
          <w:jc w:val="center"/>
        </w:trPr>
        <w:tc>
          <w:tcPr>
            <w:tcW w:w="2148" w:type="dxa"/>
            <w:vMerge w:val="continue"/>
            <w:vAlign w:val="center"/>
          </w:tcPr>
          <w:p>
            <w:pPr>
              <w:snapToGrid w:val="0"/>
              <w:spacing w:line="260" w:lineRule="exact"/>
              <w:rPr>
                <w:rFonts w:ascii="宋体" w:hAnsi="宋体" w:cs="宋体"/>
                <w:color w:val="000000"/>
                <w:szCs w:val="21"/>
              </w:rPr>
            </w:pPr>
          </w:p>
        </w:tc>
        <w:tc>
          <w:tcPr>
            <w:tcW w:w="1225" w:type="dxa"/>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国（境）外合作合同</w:t>
            </w:r>
          </w:p>
        </w:tc>
        <w:tc>
          <w:tcPr>
            <w:tcW w:w="5312" w:type="dxa"/>
            <w:gridSpan w:val="2"/>
            <w:vAlign w:val="center"/>
          </w:tcPr>
          <w:p>
            <w:pPr>
              <w:snapToGrid w:val="0"/>
              <w:spacing w:line="260" w:lineRule="exact"/>
              <w:rPr>
                <w:rFonts w:ascii="宋体" w:hAnsi="宋体" w:cs="宋体"/>
                <w:color w:val="000000"/>
                <w:szCs w:val="21"/>
              </w:rPr>
            </w:pPr>
            <w:r>
              <w:rPr>
                <w:rFonts w:hint="eastAsia" w:ascii="宋体" w:hAnsi="宋体" w:cs="宋体"/>
                <w:color w:val="000000"/>
                <w:szCs w:val="21"/>
              </w:rPr>
              <w:t>与国（境）外高校、科研机构等单位开展的各类对外合作合同或协议，如人才培养、合作办学、科研合作、师资互派、联合实验室等。</w:t>
            </w:r>
          </w:p>
        </w:tc>
        <w:tc>
          <w:tcPr>
            <w:tcW w:w="1958" w:type="dxa"/>
            <w:gridSpan w:val="2"/>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国际合作处（港澳台办公室）</w:t>
            </w:r>
          </w:p>
        </w:tc>
        <w:tc>
          <w:tcPr>
            <w:tcW w:w="2586" w:type="dxa"/>
            <w:vAlign w:val="center"/>
          </w:tcPr>
          <w:p>
            <w:pPr>
              <w:snapToGrid w:val="0"/>
              <w:spacing w:line="260" w:lineRule="exact"/>
              <w:rPr>
                <w:rFonts w:ascii="宋体" w:hAnsi="宋体" w:cs="宋体"/>
                <w:szCs w:val="21"/>
              </w:rPr>
            </w:pPr>
            <w:r>
              <w:rPr>
                <w:rFonts w:hint="eastAsia" w:ascii="宋体" w:hAnsi="宋体" w:cs="宋体"/>
                <w:color w:val="000000"/>
                <w:szCs w:val="21"/>
              </w:rPr>
              <w:t>以学校</w:t>
            </w:r>
            <w:r>
              <w:rPr>
                <w:rFonts w:ascii="宋体" w:hAnsi="宋体" w:cs="宋体"/>
                <w:color w:val="000000"/>
                <w:szCs w:val="21"/>
              </w:rPr>
              <w:t>作为</w:t>
            </w:r>
            <w:r>
              <w:rPr>
                <w:rFonts w:hint="eastAsia" w:ascii="宋体" w:hAnsi="宋体" w:cs="宋体"/>
                <w:color w:val="000000"/>
                <w:szCs w:val="21"/>
              </w:rPr>
              <w:t>合同主体的</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9" w:hRule="atLeast"/>
          <w:jc w:val="center"/>
        </w:trPr>
        <w:tc>
          <w:tcPr>
            <w:tcW w:w="2148" w:type="dxa"/>
            <w:vMerge w:val="continue"/>
            <w:vAlign w:val="center"/>
          </w:tcPr>
          <w:p>
            <w:pPr>
              <w:snapToGrid w:val="0"/>
              <w:spacing w:line="260" w:lineRule="exact"/>
              <w:rPr>
                <w:rFonts w:ascii="宋体" w:hAnsi="宋体" w:cs="宋体"/>
                <w:color w:val="000000"/>
                <w:szCs w:val="21"/>
              </w:rPr>
            </w:pPr>
          </w:p>
        </w:tc>
        <w:tc>
          <w:tcPr>
            <w:tcW w:w="1225" w:type="dxa"/>
            <w:vMerge w:val="restart"/>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教育培训合同</w:t>
            </w:r>
          </w:p>
        </w:tc>
        <w:tc>
          <w:tcPr>
            <w:tcW w:w="2267" w:type="dxa"/>
            <w:vAlign w:val="center"/>
          </w:tcPr>
          <w:p>
            <w:pPr>
              <w:snapToGrid w:val="0"/>
              <w:spacing w:line="260" w:lineRule="exact"/>
              <w:rPr>
                <w:rFonts w:ascii="宋体" w:hAnsi="宋体" w:cs="宋体"/>
                <w:color w:val="000000"/>
                <w:szCs w:val="21"/>
              </w:rPr>
            </w:pPr>
            <w:r>
              <w:rPr>
                <w:rFonts w:hint="eastAsia" w:ascii="宋体" w:hAnsi="宋体" w:cs="宋体"/>
                <w:color w:val="000000"/>
                <w:szCs w:val="21"/>
              </w:rPr>
              <w:t>1.涉及成人学历教育、远程学历教育、非学历教育短期培训的</w:t>
            </w:r>
          </w:p>
        </w:tc>
        <w:tc>
          <w:tcPr>
            <w:tcW w:w="3045" w:type="dxa"/>
            <w:vMerge w:val="restart"/>
            <w:vAlign w:val="center"/>
          </w:tcPr>
          <w:p>
            <w:pPr>
              <w:snapToGrid w:val="0"/>
              <w:spacing w:line="260" w:lineRule="exact"/>
              <w:rPr>
                <w:rFonts w:ascii="宋体" w:hAnsi="宋体" w:cs="宋体"/>
                <w:color w:val="000000"/>
                <w:szCs w:val="21"/>
              </w:rPr>
            </w:pPr>
            <w:r>
              <w:rPr>
                <w:rFonts w:hint="eastAsia" w:ascii="宋体" w:hAnsi="宋体" w:cs="宋体"/>
                <w:color w:val="000000"/>
                <w:szCs w:val="21"/>
              </w:rPr>
              <w:t>除对外合作，在人才培养过程中签订的各类合作办学、教学实验室共建、培训、课程（课件、教材）开发、社会实践服务、军训服务，以及委托培养、远程教育等合同。</w:t>
            </w:r>
          </w:p>
        </w:tc>
        <w:tc>
          <w:tcPr>
            <w:tcW w:w="1958" w:type="dxa"/>
            <w:gridSpan w:val="2"/>
            <w:vAlign w:val="center"/>
          </w:tcPr>
          <w:p>
            <w:pPr>
              <w:snapToGrid w:val="0"/>
              <w:spacing w:line="260" w:lineRule="exact"/>
              <w:jc w:val="center"/>
              <w:rPr>
                <w:szCs w:val="24"/>
              </w:rPr>
            </w:pPr>
            <w:r>
              <w:rPr>
                <w:rFonts w:hint="eastAsia" w:ascii="宋体" w:hAnsi="宋体" w:cs="宋体"/>
                <w:color w:val="000000"/>
                <w:szCs w:val="21"/>
              </w:rPr>
              <w:t>继续教育学院</w:t>
            </w:r>
          </w:p>
        </w:tc>
        <w:tc>
          <w:tcPr>
            <w:tcW w:w="2586" w:type="dxa"/>
            <w:vMerge w:val="restart"/>
            <w:vAlign w:val="center"/>
          </w:tcPr>
          <w:p>
            <w:pPr>
              <w:snapToGrid w:val="0"/>
              <w:spacing w:line="260" w:lineRule="exact"/>
              <w:rPr>
                <w:rFonts w:ascii="宋体" w:hAnsi="宋体" w:cs="宋体"/>
                <w:szCs w:val="21"/>
              </w:rPr>
            </w:pPr>
            <w:r>
              <w:rPr>
                <w:rFonts w:hint="eastAsia" w:ascii="宋体" w:hAnsi="宋体" w:cs="宋体"/>
                <w:szCs w:val="21"/>
              </w:rPr>
              <w:t>同时满足以下两个条件：1.合同金额100万元及以上的；</w:t>
            </w:r>
          </w:p>
          <w:p>
            <w:pPr>
              <w:snapToGrid w:val="0"/>
              <w:spacing w:line="260" w:lineRule="exact"/>
              <w:rPr>
                <w:rFonts w:ascii="宋体" w:hAnsi="宋体" w:cs="宋体"/>
                <w:szCs w:val="21"/>
              </w:rPr>
            </w:pPr>
            <w:r>
              <w:rPr>
                <w:rFonts w:hint="eastAsia" w:ascii="宋体" w:hAnsi="宋体" w:cs="宋体"/>
                <w:szCs w:val="21"/>
              </w:rPr>
              <w:t>2.合同期限三年及以上的。</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2148" w:type="dxa"/>
            <w:vMerge w:val="continue"/>
            <w:vAlign w:val="center"/>
          </w:tcPr>
          <w:p>
            <w:pPr>
              <w:spacing w:line="260" w:lineRule="exact"/>
              <w:rPr>
                <w:rFonts w:ascii="宋体" w:hAnsi="宋体" w:cs="宋体"/>
                <w:color w:val="000000"/>
                <w:szCs w:val="21"/>
              </w:rPr>
            </w:pPr>
          </w:p>
        </w:tc>
        <w:tc>
          <w:tcPr>
            <w:tcW w:w="1225" w:type="dxa"/>
            <w:vMerge w:val="continue"/>
            <w:vAlign w:val="center"/>
          </w:tcPr>
          <w:p>
            <w:pPr>
              <w:spacing w:line="260" w:lineRule="exact"/>
              <w:jc w:val="center"/>
              <w:rPr>
                <w:rFonts w:ascii="宋体" w:hAnsi="宋体" w:cs="宋体"/>
                <w:color w:val="000000"/>
                <w:szCs w:val="21"/>
              </w:rPr>
            </w:pPr>
          </w:p>
        </w:tc>
        <w:tc>
          <w:tcPr>
            <w:tcW w:w="2267" w:type="dxa"/>
            <w:vAlign w:val="center"/>
          </w:tcPr>
          <w:p>
            <w:pPr>
              <w:spacing w:line="260" w:lineRule="exact"/>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涉及本科生的</w:t>
            </w:r>
          </w:p>
        </w:tc>
        <w:tc>
          <w:tcPr>
            <w:tcW w:w="3045" w:type="dxa"/>
            <w:vMerge w:val="continue"/>
            <w:vAlign w:val="center"/>
          </w:tcPr>
          <w:p>
            <w:pPr>
              <w:spacing w:line="260" w:lineRule="exact"/>
              <w:rPr>
                <w:rFonts w:ascii="宋体" w:hAnsi="宋体" w:cs="宋体"/>
                <w:color w:val="000000"/>
                <w:szCs w:val="21"/>
              </w:rPr>
            </w:pPr>
          </w:p>
        </w:tc>
        <w:tc>
          <w:tcPr>
            <w:tcW w:w="1958" w:type="dxa"/>
            <w:gridSpan w:val="2"/>
            <w:vAlign w:val="center"/>
          </w:tcPr>
          <w:p>
            <w:pPr>
              <w:spacing w:line="260" w:lineRule="exact"/>
              <w:jc w:val="center"/>
              <w:rPr>
                <w:szCs w:val="24"/>
              </w:rPr>
            </w:pPr>
            <w:r>
              <w:rPr>
                <w:rFonts w:hint="eastAsia" w:ascii="宋体" w:hAnsi="宋体" w:cs="宋体"/>
                <w:color w:val="000000"/>
                <w:szCs w:val="21"/>
              </w:rPr>
              <w:t>教务处</w:t>
            </w:r>
          </w:p>
        </w:tc>
        <w:tc>
          <w:tcPr>
            <w:tcW w:w="2586" w:type="dxa"/>
            <w:vMerge w:val="continue"/>
            <w:vAlign w:val="center"/>
          </w:tcPr>
          <w:p>
            <w:pPr>
              <w:spacing w:line="260" w:lineRule="exact"/>
              <w:rPr>
                <w:rFonts w:ascii="宋体" w:hAnsi="宋体" w:cs="宋体"/>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2148" w:type="dxa"/>
            <w:vMerge w:val="continue"/>
            <w:vAlign w:val="center"/>
          </w:tcPr>
          <w:p>
            <w:pPr>
              <w:spacing w:line="260" w:lineRule="exact"/>
              <w:rPr>
                <w:rFonts w:ascii="宋体" w:hAnsi="宋体" w:cs="宋体"/>
                <w:color w:val="000000"/>
                <w:szCs w:val="21"/>
              </w:rPr>
            </w:pPr>
          </w:p>
        </w:tc>
        <w:tc>
          <w:tcPr>
            <w:tcW w:w="1225" w:type="dxa"/>
            <w:vMerge w:val="continue"/>
            <w:vAlign w:val="center"/>
          </w:tcPr>
          <w:p>
            <w:pPr>
              <w:spacing w:line="260" w:lineRule="exact"/>
              <w:jc w:val="center"/>
              <w:rPr>
                <w:rFonts w:ascii="宋体" w:hAnsi="宋体" w:cs="宋体"/>
                <w:color w:val="000000"/>
                <w:szCs w:val="21"/>
              </w:rPr>
            </w:pPr>
          </w:p>
        </w:tc>
        <w:tc>
          <w:tcPr>
            <w:tcW w:w="2267" w:type="dxa"/>
            <w:vAlign w:val="center"/>
          </w:tcPr>
          <w:p>
            <w:pPr>
              <w:spacing w:line="260" w:lineRule="exact"/>
              <w:jc w:val="left"/>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涉及研究生的</w:t>
            </w:r>
          </w:p>
        </w:tc>
        <w:tc>
          <w:tcPr>
            <w:tcW w:w="3045" w:type="dxa"/>
            <w:vMerge w:val="continue"/>
            <w:vAlign w:val="center"/>
          </w:tcPr>
          <w:p>
            <w:pPr>
              <w:spacing w:line="260" w:lineRule="exact"/>
              <w:rPr>
                <w:rFonts w:ascii="宋体" w:hAnsi="宋体" w:cs="宋体"/>
                <w:color w:val="000000"/>
                <w:szCs w:val="21"/>
              </w:rPr>
            </w:pPr>
          </w:p>
        </w:tc>
        <w:tc>
          <w:tcPr>
            <w:tcW w:w="1958" w:type="dxa"/>
            <w:gridSpan w:val="2"/>
            <w:vAlign w:val="center"/>
          </w:tcPr>
          <w:p>
            <w:pPr>
              <w:spacing w:line="260" w:lineRule="exact"/>
              <w:jc w:val="center"/>
              <w:rPr>
                <w:szCs w:val="24"/>
              </w:rPr>
            </w:pPr>
            <w:r>
              <w:rPr>
                <w:rFonts w:hint="eastAsia" w:ascii="宋体" w:hAnsi="宋体" w:cs="宋体"/>
                <w:color w:val="000000"/>
                <w:szCs w:val="21"/>
              </w:rPr>
              <w:t>研究生院</w:t>
            </w:r>
          </w:p>
        </w:tc>
        <w:tc>
          <w:tcPr>
            <w:tcW w:w="2586" w:type="dxa"/>
            <w:vMerge w:val="continue"/>
            <w:vAlign w:val="center"/>
          </w:tcPr>
          <w:p>
            <w:pPr>
              <w:spacing w:line="260" w:lineRule="exact"/>
              <w:rPr>
                <w:rFonts w:ascii="宋体" w:hAnsi="宋体" w:cs="宋体"/>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2148" w:type="dxa"/>
            <w:vMerge w:val="continue"/>
            <w:vAlign w:val="center"/>
          </w:tcPr>
          <w:p>
            <w:pPr>
              <w:spacing w:line="260" w:lineRule="exact"/>
              <w:rPr>
                <w:rFonts w:ascii="宋体" w:hAnsi="宋体" w:cs="宋体"/>
                <w:color w:val="000000"/>
                <w:szCs w:val="21"/>
              </w:rPr>
            </w:pPr>
          </w:p>
        </w:tc>
        <w:tc>
          <w:tcPr>
            <w:tcW w:w="1225" w:type="dxa"/>
            <w:vMerge w:val="continue"/>
            <w:vAlign w:val="center"/>
          </w:tcPr>
          <w:p>
            <w:pPr>
              <w:spacing w:line="260" w:lineRule="exact"/>
              <w:jc w:val="center"/>
              <w:rPr>
                <w:rFonts w:ascii="宋体" w:hAnsi="宋体" w:cs="宋体"/>
                <w:color w:val="000000"/>
                <w:szCs w:val="21"/>
              </w:rPr>
            </w:pPr>
          </w:p>
        </w:tc>
        <w:tc>
          <w:tcPr>
            <w:tcW w:w="2267" w:type="dxa"/>
            <w:vAlign w:val="center"/>
          </w:tcPr>
          <w:p>
            <w:pPr>
              <w:spacing w:line="260" w:lineRule="exact"/>
              <w:jc w:val="left"/>
              <w:rPr>
                <w:rFonts w:ascii="宋体" w:hAnsi="宋体" w:cs="宋体"/>
                <w:color w:val="000000"/>
                <w:szCs w:val="21"/>
              </w:rPr>
            </w:pPr>
            <w:r>
              <w:rPr>
                <w:rFonts w:ascii="宋体" w:hAnsi="宋体" w:cs="宋体"/>
                <w:color w:val="000000"/>
                <w:szCs w:val="21"/>
              </w:rPr>
              <w:t>4.</w:t>
            </w:r>
            <w:r>
              <w:rPr>
                <w:rFonts w:hint="eastAsia" w:ascii="宋体" w:hAnsi="宋体" w:cs="宋体"/>
                <w:color w:val="000000"/>
                <w:szCs w:val="21"/>
              </w:rPr>
              <w:t>涉及外国留学生的</w:t>
            </w:r>
          </w:p>
        </w:tc>
        <w:tc>
          <w:tcPr>
            <w:tcW w:w="3045" w:type="dxa"/>
            <w:vMerge w:val="continue"/>
            <w:vAlign w:val="center"/>
          </w:tcPr>
          <w:p>
            <w:pPr>
              <w:spacing w:line="260" w:lineRule="exact"/>
              <w:rPr>
                <w:rFonts w:ascii="宋体" w:hAnsi="宋体" w:cs="宋体"/>
                <w:color w:val="000000"/>
                <w:szCs w:val="21"/>
              </w:rPr>
            </w:pPr>
          </w:p>
        </w:tc>
        <w:tc>
          <w:tcPr>
            <w:tcW w:w="1958" w:type="dxa"/>
            <w:gridSpan w:val="2"/>
            <w:vAlign w:val="center"/>
          </w:tcPr>
          <w:p>
            <w:pPr>
              <w:spacing w:line="260" w:lineRule="exact"/>
              <w:jc w:val="center"/>
              <w:rPr>
                <w:szCs w:val="24"/>
              </w:rPr>
            </w:pPr>
            <w:r>
              <w:rPr>
                <w:rFonts w:hint="eastAsia" w:ascii="宋体" w:hAnsi="宋体" w:cs="宋体"/>
                <w:color w:val="000000"/>
                <w:szCs w:val="21"/>
              </w:rPr>
              <w:t>国际教育学院</w:t>
            </w:r>
          </w:p>
        </w:tc>
        <w:tc>
          <w:tcPr>
            <w:tcW w:w="2586" w:type="dxa"/>
            <w:vMerge w:val="continue"/>
            <w:vAlign w:val="center"/>
          </w:tcPr>
          <w:p>
            <w:pPr>
              <w:spacing w:line="260" w:lineRule="exact"/>
              <w:rPr>
                <w:rFonts w:ascii="宋体" w:hAnsi="宋体" w:cs="宋体"/>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0" w:hRule="atLeast"/>
          <w:jc w:val="center"/>
        </w:trPr>
        <w:tc>
          <w:tcPr>
            <w:tcW w:w="2148" w:type="dxa"/>
            <w:vMerge w:val="continue"/>
            <w:vAlign w:val="center"/>
          </w:tcPr>
          <w:p>
            <w:pPr>
              <w:spacing w:line="260" w:lineRule="exact"/>
              <w:rPr>
                <w:rFonts w:ascii="宋体" w:hAnsi="宋体" w:cs="宋体"/>
                <w:color w:val="000000"/>
                <w:szCs w:val="21"/>
              </w:rPr>
            </w:pPr>
          </w:p>
        </w:tc>
        <w:tc>
          <w:tcPr>
            <w:tcW w:w="1225" w:type="dxa"/>
            <w:vAlign w:val="center"/>
          </w:tcPr>
          <w:p>
            <w:pPr>
              <w:spacing w:line="260" w:lineRule="exact"/>
              <w:jc w:val="center"/>
              <w:rPr>
                <w:rFonts w:ascii="宋体" w:hAnsi="宋体" w:cs="宋体"/>
                <w:color w:val="000000"/>
                <w:szCs w:val="21"/>
              </w:rPr>
            </w:pPr>
            <w:r>
              <w:rPr>
                <w:rFonts w:hint="eastAsia" w:ascii="宋体" w:hAnsi="宋体" w:cs="宋体"/>
                <w:szCs w:val="21"/>
              </w:rPr>
              <w:t>人事劳动合同</w:t>
            </w:r>
          </w:p>
        </w:tc>
        <w:tc>
          <w:tcPr>
            <w:tcW w:w="5312" w:type="dxa"/>
            <w:gridSpan w:val="2"/>
            <w:vAlign w:val="center"/>
          </w:tcPr>
          <w:p>
            <w:pPr>
              <w:spacing w:line="260" w:lineRule="exact"/>
              <w:jc w:val="left"/>
              <w:rPr>
                <w:rFonts w:ascii="宋体" w:hAnsi="宋体" w:cs="宋体"/>
                <w:color w:val="000000"/>
                <w:szCs w:val="21"/>
              </w:rPr>
            </w:pPr>
            <w:r>
              <w:rPr>
                <w:rFonts w:hint="eastAsia" w:ascii="宋体" w:hAnsi="宋体" w:cs="宋体"/>
                <w:szCs w:val="21"/>
              </w:rPr>
              <w:t>学校或单位与劳动者确立劳动关系，明确双方权利和义务的各类合同、协议。</w:t>
            </w:r>
          </w:p>
        </w:tc>
        <w:tc>
          <w:tcPr>
            <w:tcW w:w="1958" w:type="dxa"/>
            <w:gridSpan w:val="2"/>
            <w:vAlign w:val="center"/>
          </w:tcPr>
          <w:p>
            <w:pPr>
              <w:spacing w:line="260" w:lineRule="exact"/>
              <w:jc w:val="center"/>
              <w:rPr>
                <w:szCs w:val="24"/>
              </w:rPr>
            </w:pPr>
            <w:r>
              <w:rPr>
                <w:rFonts w:hint="eastAsia" w:ascii="宋体" w:hAnsi="宋体" w:cs="宋体"/>
                <w:color w:val="000000"/>
                <w:szCs w:val="21"/>
              </w:rPr>
              <w:t>人事处</w:t>
            </w:r>
          </w:p>
        </w:tc>
        <w:tc>
          <w:tcPr>
            <w:tcW w:w="2586" w:type="dxa"/>
            <w:vAlign w:val="center"/>
          </w:tcPr>
          <w:p>
            <w:pPr>
              <w:spacing w:line="260" w:lineRule="exact"/>
              <w:rPr>
                <w:rFonts w:ascii="宋体" w:hAnsi="宋体" w:cs="宋体"/>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91" w:hRule="atLeast"/>
          <w:jc w:val="center"/>
        </w:trPr>
        <w:tc>
          <w:tcPr>
            <w:tcW w:w="2148" w:type="dxa"/>
            <w:vAlign w:val="center"/>
          </w:tcPr>
          <w:p>
            <w:pPr>
              <w:adjustRightInd w:val="0"/>
              <w:snapToGrid w:val="0"/>
              <w:spacing w:line="260" w:lineRule="exact"/>
              <w:jc w:val="center"/>
              <w:rPr>
                <w:rFonts w:ascii="宋体" w:hAnsi="宋体" w:cs="宋体"/>
                <w:szCs w:val="24"/>
              </w:rPr>
            </w:pPr>
            <w:r>
              <w:rPr>
                <w:rFonts w:hint="eastAsia" w:ascii="宋体" w:hAnsi="宋体" w:cs="宋体"/>
                <w:szCs w:val="24"/>
              </w:rPr>
              <w:t>科研合同专用章（1）科研合同专用章（2）</w:t>
            </w:r>
          </w:p>
          <w:p>
            <w:pPr>
              <w:adjustRightInd w:val="0"/>
              <w:snapToGrid w:val="0"/>
              <w:spacing w:line="260" w:lineRule="exact"/>
              <w:jc w:val="center"/>
              <w:rPr>
                <w:szCs w:val="24"/>
              </w:rPr>
            </w:pPr>
            <w:r>
              <w:rPr>
                <w:rFonts w:hint="eastAsia" w:ascii="宋体" w:hAnsi="宋体" w:cs="宋体"/>
                <w:color w:val="000000"/>
                <w:szCs w:val="21"/>
              </w:rPr>
              <w:t>（科学技术研究院）</w:t>
            </w:r>
          </w:p>
        </w:tc>
        <w:tc>
          <w:tcPr>
            <w:tcW w:w="1225" w:type="dxa"/>
            <w:vAlign w:val="center"/>
          </w:tcPr>
          <w:p>
            <w:pPr>
              <w:adjustRightInd w:val="0"/>
              <w:snapToGrid w:val="0"/>
              <w:spacing w:line="260" w:lineRule="exact"/>
              <w:jc w:val="center"/>
              <w:rPr>
                <w:szCs w:val="24"/>
              </w:rPr>
            </w:pPr>
            <w:r>
              <w:rPr>
                <w:rFonts w:hint="eastAsia" w:ascii="宋体" w:hAnsi="宋体" w:cs="宋体"/>
                <w:color w:val="000000"/>
                <w:szCs w:val="21"/>
              </w:rPr>
              <w:t>科研合同</w:t>
            </w:r>
          </w:p>
        </w:tc>
        <w:tc>
          <w:tcPr>
            <w:tcW w:w="5312" w:type="dxa"/>
            <w:gridSpan w:val="2"/>
            <w:vAlign w:val="center"/>
          </w:tcPr>
          <w:p>
            <w:pPr>
              <w:adjustRightInd w:val="0"/>
              <w:snapToGrid w:val="0"/>
              <w:spacing w:line="260" w:lineRule="exact"/>
              <w:rPr>
                <w:rFonts w:ascii="宋体" w:hAnsi="宋体" w:cs="宋体"/>
                <w:color w:val="000000"/>
                <w:szCs w:val="21"/>
              </w:rPr>
            </w:pPr>
            <w:r>
              <w:rPr>
                <w:rFonts w:hint="eastAsia" w:ascii="宋体" w:hAnsi="宋体" w:cs="宋体"/>
                <w:color w:val="000000"/>
                <w:szCs w:val="21"/>
              </w:rPr>
              <w:t>在科研活动过程中签订的</w:t>
            </w:r>
            <w:r>
              <w:rPr>
                <w:rFonts w:ascii="宋体" w:hAnsi="宋体" w:cs="宋体"/>
                <w:color w:val="000000"/>
                <w:szCs w:val="21"/>
              </w:rPr>
              <w:t>各类科研合同</w:t>
            </w:r>
            <w:r>
              <w:rPr>
                <w:rFonts w:hint="eastAsia" w:ascii="宋体" w:hAnsi="宋体" w:cs="宋体"/>
                <w:color w:val="000000"/>
                <w:szCs w:val="21"/>
              </w:rPr>
              <w:t>及</w:t>
            </w:r>
            <w:r>
              <w:rPr>
                <w:rFonts w:ascii="宋体" w:hAnsi="宋体" w:cs="宋体"/>
                <w:color w:val="000000"/>
                <w:szCs w:val="21"/>
              </w:rPr>
              <w:t>其</w:t>
            </w:r>
            <w:r>
              <w:rPr>
                <w:rFonts w:hint="eastAsia" w:ascii="宋体" w:hAnsi="宋体" w:cs="宋体"/>
                <w:color w:val="000000"/>
                <w:szCs w:val="21"/>
              </w:rPr>
              <w:t>协作配套和采购合同；国内合作中涉及与科研院所及企业在科研领域开展合作事务的协议或合同。</w:t>
            </w:r>
          </w:p>
        </w:tc>
        <w:tc>
          <w:tcPr>
            <w:tcW w:w="1946" w:type="dxa"/>
            <w:vAlign w:val="center"/>
          </w:tcPr>
          <w:p>
            <w:pPr>
              <w:adjustRightInd w:val="0"/>
              <w:snapToGrid w:val="0"/>
              <w:spacing w:line="260" w:lineRule="exact"/>
              <w:jc w:val="center"/>
              <w:rPr>
                <w:szCs w:val="24"/>
              </w:rPr>
            </w:pPr>
            <w:r>
              <w:rPr>
                <w:rFonts w:hint="eastAsia" w:ascii="宋体" w:hAnsi="宋体" w:cs="宋体"/>
                <w:color w:val="000000"/>
                <w:szCs w:val="21"/>
              </w:rPr>
              <w:t>科学技术研究院</w:t>
            </w:r>
          </w:p>
        </w:tc>
        <w:tc>
          <w:tcPr>
            <w:tcW w:w="2598" w:type="dxa"/>
            <w:gridSpan w:val="2"/>
            <w:vAlign w:val="center"/>
          </w:tcPr>
          <w:p>
            <w:pPr>
              <w:adjustRightInd w:val="0"/>
              <w:snapToGrid w:val="0"/>
              <w:spacing w:line="260" w:lineRule="exact"/>
              <w:rPr>
                <w:rFonts w:ascii="宋体" w:hAnsi="宋体" w:cs="宋体"/>
                <w:szCs w:val="21"/>
              </w:rPr>
            </w:pPr>
            <w:r>
              <w:rPr>
                <w:rFonts w:hint="eastAsia" w:ascii="宋体" w:hAnsi="宋体" w:cs="宋体"/>
                <w:szCs w:val="21"/>
              </w:rPr>
              <w:t>科研项目金额10</w:t>
            </w:r>
            <w:r>
              <w:rPr>
                <w:rFonts w:ascii="宋体" w:hAnsi="宋体" w:cs="宋体"/>
                <w:szCs w:val="21"/>
              </w:rPr>
              <w:t>00</w:t>
            </w:r>
            <w:r>
              <w:rPr>
                <w:rFonts w:hint="eastAsia" w:ascii="宋体" w:hAnsi="宋体" w:cs="宋体"/>
                <w:szCs w:val="21"/>
              </w:rPr>
              <w:t>万元及以上的</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8" w:hRule="atLeast"/>
          <w:jc w:val="center"/>
        </w:trPr>
        <w:tc>
          <w:tcPr>
            <w:tcW w:w="2148" w:type="dxa"/>
            <w:tcBorders>
              <w:bottom w:val="single" w:color="auto" w:sz="8" w:space="0"/>
              <w:right w:val="single" w:color="auto" w:sz="8" w:space="0"/>
            </w:tcBorders>
            <w:vAlign w:val="center"/>
          </w:tcPr>
          <w:p>
            <w:pPr>
              <w:adjustRightInd w:val="0"/>
              <w:snapToGrid w:val="0"/>
              <w:spacing w:line="260" w:lineRule="exact"/>
              <w:jc w:val="center"/>
              <w:rPr>
                <w:rFonts w:ascii="宋体" w:hAnsi="宋体" w:cs="宋体"/>
                <w:color w:val="000000"/>
                <w:szCs w:val="21"/>
              </w:rPr>
            </w:pPr>
            <w:r>
              <w:rPr>
                <w:rFonts w:hint="eastAsia" w:ascii="黑体" w:hAnsi="黑体" w:eastAsia="黑体" w:cs="宋体"/>
                <w:color w:val="000000"/>
                <w:sz w:val="24"/>
                <w:szCs w:val="24"/>
              </w:rPr>
              <w:t>用章类型及印章管理部门</w:t>
            </w:r>
          </w:p>
        </w:tc>
        <w:tc>
          <w:tcPr>
            <w:tcW w:w="1225" w:type="dxa"/>
            <w:tcBorders>
              <w:left w:val="single" w:color="auto" w:sz="8" w:space="0"/>
              <w:bottom w:val="single" w:color="auto" w:sz="8" w:space="0"/>
              <w:right w:val="single" w:color="auto" w:sz="8" w:space="0"/>
            </w:tcBorders>
            <w:vAlign w:val="center"/>
          </w:tcPr>
          <w:p>
            <w:pPr>
              <w:adjustRightInd w:val="0"/>
              <w:snapToGrid w:val="0"/>
              <w:spacing w:line="260" w:lineRule="exact"/>
              <w:jc w:val="center"/>
              <w:rPr>
                <w:rFonts w:ascii="宋体" w:hAnsi="宋体" w:cs="宋体"/>
                <w:color w:val="000000"/>
                <w:szCs w:val="21"/>
              </w:rPr>
            </w:pPr>
            <w:r>
              <w:rPr>
                <w:rFonts w:hint="eastAsia" w:ascii="黑体" w:hAnsi="黑体" w:eastAsia="黑体" w:cs="宋体"/>
                <w:color w:val="000000"/>
                <w:sz w:val="24"/>
                <w:szCs w:val="24"/>
              </w:rPr>
              <w:t>合同类型</w:t>
            </w:r>
          </w:p>
        </w:tc>
        <w:tc>
          <w:tcPr>
            <w:tcW w:w="5312" w:type="dxa"/>
            <w:gridSpan w:val="2"/>
            <w:tcBorders>
              <w:left w:val="single" w:color="auto" w:sz="8" w:space="0"/>
              <w:bottom w:val="single" w:color="auto" w:sz="8" w:space="0"/>
              <w:right w:val="single" w:color="auto" w:sz="8" w:space="0"/>
            </w:tcBorders>
            <w:vAlign w:val="center"/>
          </w:tcPr>
          <w:p>
            <w:pPr>
              <w:adjustRightInd w:val="0"/>
              <w:snapToGrid w:val="0"/>
              <w:spacing w:line="260" w:lineRule="exact"/>
              <w:jc w:val="center"/>
              <w:rPr>
                <w:rFonts w:ascii="宋体" w:hAnsi="宋体" w:cs="宋体"/>
                <w:color w:val="000000"/>
                <w:szCs w:val="21"/>
              </w:rPr>
            </w:pPr>
            <w:r>
              <w:rPr>
                <w:rFonts w:hint="eastAsia" w:ascii="黑体" w:hAnsi="黑体" w:eastAsia="黑体" w:cs="宋体"/>
                <w:color w:val="000000"/>
                <w:sz w:val="24"/>
                <w:szCs w:val="24"/>
              </w:rPr>
              <w:t>合同的界定</w:t>
            </w:r>
          </w:p>
        </w:tc>
        <w:tc>
          <w:tcPr>
            <w:tcW w:w="1946" w:type="dxa"/>
            <w:tcBorders>
              <w:left w:val="single" w:color="auto" w:sz="8" w:space="0"/>
              <w:bottom w:val="single" w:color="auto" w:sz="8" w:space="0"/>
              <w:right w:val="single" w:color="auto" w:sz="8" w:space="0"/>
            </w:tcBorders>
            <w:vAlign w:val="center"/>
          </w:tcPr>
          <w:p>
            <w:pPr>
              <w:adjustRightInd w:val="0"/>
              <w:snapToGrid w:val="0"/>
              <w:spacing w:line="260" w:lineRule="exact"/>
              <w:jc w:val="center"/>
              <w:rPr>
                <w:rFonts w:ascii="宋体" w:hAnsi="宋体" w:cs="宋体"/>
                <w:color w:val="000000"/>
                <w:szCs w:val="21"/>
              </w:rPr>
            </w:pPr>
            <w:r>
              <w:rPr>
                <w:rFonts w:hint="eastAsia" w:ascii="黑体" w:hAnsi="黑体" w:eastAsia="黑体" w:cs="宋体"/>
                <w:color w:val="000000"/>
                <w:sz w:val="24"/>
                <w:szCs w:val="24"/>
              </w:rPr>
              <w:t>归口管理部门</w:t>
            </w:r>
          </w:p>
        </w:tc>
        <w:tc>
          <w:tcPr>
            <w:tcW w:w="2598" w:type="dxa"/>
            <w:gridSpan w:val="2"/>
            <w:tcBorders>
              <w:left w:val="single" w:color="auto" w:sz="8" w:space="0"/>
              <w:bottom w:val="single" w:color="auto" w:sz="8" w:space="0"/>
            </w:tcBorders>
            <w:vAlign w:val="center"/>
          </w:tcPr>
          <w:p>
            <w:pPr>
              <w:adjustRightInd w:val="0"/>
              <w:snapToGrid w:val="0"/>
              <w:spacing w:line="260" w:lineRule="exact"/>
              <w:jc w:val="center"/>
              <w:rPr>
                <w:rFonts w:ascii="宋体" w:hAnsi="宋体" w:cs="宋体"/>
                <w:szCs w:val="21"/>
              </w:rPr>
            </w:pPr>
            <w:r>
              <w:rPr>
                <w:rFonts w:hint="eastAsia" w:ascii="黑体" w:hAnsi="黑体" w:eastAsia="黑体" w:cs="宋体"/>
                <w:color w:val="000000"/>
                <w:sz w:val="24"/>
                <w:szCs w:val="24"/>
              </w:rPr>
              <w:t>重大合同标准</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4" w:hRule="atLeast"/>
          <w:jc w:val="center"/>
        </w:trPr>
        <w:tc>
          <w:tcPr>
            <w:tcW w:w="2148" w:type="dxa"/>
            <w:vMerge w:val="restart"/>
            <w:tcBorders>
              <w:bottom w:val="single" w:color="auto" w:sz="8" w:space="0"/>
              <w:right w:val="single" w:color="auto" w:sz="8" w:space="0"/>
            </w:tcBorders>
            <w:vAlign w:val="center"/>
          </w:tcPr>
          <w:p>
            <w:pPr>
              <w:adjustRightInd w:val="0"/>
              <w:snapToGrid w:val="0"/>
              <w:spacing w:line="260" w:lineRule="exact"/>
              <w:jc w:val="center"/>
              <w:rPr>
                <w:rFonts w:ascii="宋体" w:hAnsi="宋体" w:cs="宋体"/>
                <w:color w:val="000000"/>
                <w:szCs w:val="21"/>
              </w:rPr>
            </w:pPr>
            <w:r>
              <w:rPr>
                <w:rFonts w:hint="eastAsia" w:ascii="宋体" w:hAnsi="宋体" w:cs="宋体"/>
                <w:color w:val="000000"/>
                <w:szCs w:val="21"/>
              </w:rPr>
              <w:t>合同专用章（1）</w:t>
            </w:r>
          </w:p>
          <w:p>
            <w:pPr>
              <w:adjustRightInd w:val="0"/>
              <w:snapToGrid w:val="0"/>
              <w:spacing w:line="260" w:lineRule="exact"/>
              <w:jc w:val="center"/>
              <w:rPr>
                <w:rFonts w:ascii="宋体" w:hAnsi="宋体" w:cs="宋体"/>
                <w:color w:val="000000"/>
                <w:szCs w:val="21"/>
              </w:rPr>
            </w:pPr>
            <w:r>
              <w:rPr>
                <w:rFonts w:hint="eastAsia" w:ascii="宋体" w:hAnsi="宋体" w:cs="宋体"/>
                <w:color w:val="000000"/>
                <w:szCs w:val="21"/>
              </w:rPr>
              <w:t>（财务处）</w:t>
            </w:r>
          </w:p>
        </w:tc>
        <w:tc>
          <w:tcPr>
            <w:tcW w:w="1225" w:type="dxa"/>
            <w:tcBorders>
              <w:left w:val="single" w:color="auto" w:sz="8" w:space="0"/>
              <w:bottom w:val="single" w:color="auto" w:sz="8" w:space="0"/>
              <w:right w:val="single" w:color="auto" w:sz="8" w:space="0"/>
            </w:tcBorders>
            <w:vAlign w:val="center"/>
          </w:tcPr>
          <w:p>
            <w:pPr>
              <w:adjustRightInd w:val="0"/>
              <w:snapToGrid w:val="0"/>
              <w:spacing w:line="260" w:lineRule="exact"/>
              <w:jc w:val="center"/>
              <w:rPr>
                <w:rFonts w:ascii="宋体" w:hAnsi="宋体" w:cs="宋体"/>
                <w:color w:val="000000"/>
                <w:szCs w:val="21"/>
              </w:rPr>
            </w:pPr>
            <w:r>
              <w:rPr>
                <w:rFonts w:hint="eastAsia" w:ascii="宋体" w:hAnsi="宋体" w:cs="宋体"/>
                <w:color w:val="000000"/>
                <w:szCs w:val="21"/>
              </w:rPr>
              <w:t>租赁合同</w:t>
            </w:r>
          </w:p>
        </w:tc>
        <w:tc>
          <w:tcPr>
            <w:tcW w:w="5312" w:type="dxa"/>
            <w:gridSpan w:val="2"/>
            <w:tcBorders>
              <w:left w:val="single" w:color="auto" w:sz="8" w:space="0"/>
              <w:bottom w:val="single" w:color="auto" w:sz="8" w:space="0"/>
              <w:right w:val="single" w:color="auto" w:sz="8" w:space="0"/>
            </w:tcBorders>
            <w:vAlign w:val="center"/>
          </w:tcPr>
          <w:p>
            <w:pPr>
              <w:adjustRightInd w:val="0"/>
              <w:snapToGrid w:val="0"/>
              <w:spacing w:line="260" w:lineRule="exact"/>
              <w:jc w:val="left"/>
              <w:rPr>
                <w:rFonts w:ascii="宋体" w:hAnsi="宋体" w:cs="宋体"/>
                <w:color w:val="000000"/>
                <w:szCs w:val="21"/>
              </w:rPr>
            </w:pPr>
            <w:r>
              <w:rPr>
                <w:rFonts w:hint="eastAsia" w:ascii="宋体" w:hAnsi="宋体" w:cs="宋体"/>
                <w:color w:val="000000"/>
                <w:szCs w:val="21"/>
              </w:rPr>
              <w:t>涉及学校的仪器设备对外租赁和不动产租赁的合同</w:t>
            </w:r>
          </w:p>
        </w:tc>
        <w:tc>
          <w:tcPr>
            <w:tcW w:w="1946" w:type="dxa"/>
            <w:tcBorders>
              <w:left w:val="single" w:color="auto" w:sz="8" w:space="0"/>
              <w:bottom w:val="single" w:color="auto" w:sz="8" w:space="0"/>
              <w:right w:val="single" w:color="auto" w:sz="8" w:space="0"/>
            </w:tcBorders>
            <w:vAlign w:val="center"/>
          </w:tcPr>
          <w:p>
            <w:pPr>
              <w:adjustRightInd w:val="0"/>
              <w:snapToGrid w:val="0"/>
              <w:spacing w:line="260" w:lineRule="exact"/>
              <w:jc w:val="center"/>
              <w:rPr>
                <w:szCs w:val="24"/>
              </w:rPr>
            </w:pPr>
            <w:r>
              <w:rPr>
                <w:rFonts w:hint="eastAsia" w:ascii="宋体" w:hAnsi="宋体" w:cs="宋体"/>
                <w:color w:val="000000"/>
                <w:szCs w:val="21"/>
              </w:rPr>
              <w:t>国有资产管理处</w:t>
            </w:r>
          </w:p>
        </w:tc>
        <w:tc>
          <w:tcPr>
            <w:tcW w:w="2598" w:type="dxa"/>
            <w:gridSpan w:val="2"/>
            <w:tcBorders>
              <w:left w:val="single" w:color="auto" w:sz="8" w:space="0"/>
              <w:bottom w:val="single" w:color="auto" w:sz="8" w:space="0"/>
            </w:tcBorders>
            <w:vAlign w:val="center"/>
          </w:tcPr>
          <w:p>
            <w:pPr>
              <w:adjustRightInd w:val="0"/>
              <w:snapToGrid w:val="0"/>
              <w:spacing w:line="260" w:lineRule="exact"/>
              <w:rPr>
                <w:rFonts w:ascii="宋体" w:hAnsi="宋体" w:cs="宋体"/>
                <w:szCs w:val="21"/>
              </w:rPr>
            </w:pPr>
            <w:r>
              <w:rPr>
                <w:rFonts w:hint="eastAsia" w:ascii="宋体" w:hAnsi="宋体" w:cs="宋体"/>
                <w:szCs w:val="21"/>
              </w:rPr>
              <w:t>同时满足以下两个条件：</w:t>
            </w:r>
          </w:p>
          <w:p>
            <w:pPr>
              <w:adjustRightInd w:val="0"/>
              <w:snapToGrid w:val="0"/>
              <w:spacing w:line="260" w:lineRule="exact"/>
              <w:rPr>
                <w:rFonts w:ascii="宋体" w:hAnsi="宋体" w:cs="宋体"/>
                <w:szCs w:val="21"/>
              </w:rPr>
            </w:pPr>
            <w:r>
              <w:rPr>
                <w:rFonts w:ascii="宋体" w:hAnsi="宋体" w:cs="宋体"/>
                <w:szCs w:val="21"/>
              </w:rPr>
              <w:t>1.</w:t>
            </w:r>
            <w:r>
              <w:rPr>
                <w:rFonts w:hint="eastAsia" w:ascii="宋体" w:hAnsi="宋体" w:cs="宋体"/>
                <w:szCs w:val="21"/>
              </w:rPr>
              <w:t>租赁期</w:t>
            </w:r>
            <w:r>
              <w:rPr>
                <w:rFonts w:ascii="宋体" w:hAnsi="宋体" w:cs="宋体"/>
                <w:szCs w:val="21"/>
              </w:rPr>
              <w:t>3</w:t>
            </w:r>
            <w:r>
              <w:rPr>
                <w:rFonts w:hint="eastAsia" w:ascii="宋体" w:hAnsi="宋体" w:cs="宋体"/>
                <w:szCs w:val="21"/>
              </w:rPr>
              <w:t>年及以上的；</w:t>
            </w:r>
          </w:p>
          <w:p>
            <w:pPr>
              <w:adjustRightInd w:val="0"/>
              <w:snapToGrid w:val="0"/>
              <w:spacing w:line="260" w:lineRule="exact"/>
              <w:rPr>
                <w:rFonts w:ascii="宋体" w:hAnsi="宋体" w:cs="宋体"/>
                <w:szCs w:val="21"/>
              </w:rPr>
            </w:pPr>
            <w:r>
              <w:rPr>
                <w:rFonts w:ascii="宋体" w:hAnsi="宋体" w:cs="宋体"/>
                <w:szCs w:val="21"/>
              </w:rPr>
              <w:t>2.</w:t>
            </w:r>
            <w:r>
              <w:rPr>
                <w:rFonts w:hint="eastAsia" w:ascii="宋体" w:hAnsi="宋体" w:cs="宋体"/>
                <w:szCs w:val="21"/>
              </w:rPr>
              <w:t>金额100万元及以上的。</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2148" w:type="dxa"/>
            <w:vMerge w:val="continue"/>
            <w:tcBorders>
              <w:top w:val="single" w:color="auto" w:sz="8" w:space="0"/>
              <w:bottom w:val="single" w:color="auto" w:sz="8" w:space="0"/>
              <w:right w:val="single" w:color="auto" w:sz="8" w:space="0"/>
            </w:tcBorders>
            <w:vAlign w:val="center"/>
          </w:tcPr>
          <w:p>
            <w:pPr>
              <w:adjustRightInd w:val="0"/>
              <w:snapToGrid w:val="0"/>
              <w:spacing w:line="260" w:lineRule="exact"/>
              <w:jc w:val="center"/>
              <w:rPr>
                <w:rFonts w:ascii="宋体" w:hAnsi="宋体" w:cs="宋体"/>
                <w:color w:val="000000"/>
                <w:szCs w:val="21"/>
              </w:rPr>
            </w:pPr>
          </w:p>
        </w:tc>
        <w:tc>
          <w:tcPr>
            <w:tcW w:w="1225" w:type="dxa"/>
            <w:vMerge w:val="restart"/>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center"/>
              <w:rPr>
                <w:rFonts w:ascii="宋体" w:hAnsi="宋体" w:cs="宋体"/>
                <w:color w:val="000000"/>
                <w:szCs w:val="21"/>
              </w:rPr>
            </w:pPr>
            <w:r>
              <w:rPr>
                <w:rFonts w:hint="eastAsia" w:ascii="宋体" w:hAnsi="宋体" w:cs="宋体"/>
                <w:color w:val="000000"/>
                <w:szCs w:val="21"/>
              </w:rPr>
              <w:t>采购合同</w:t>
            </w:r>
          </w:p>
        </w:tc>
        <w:tc>
          <w:tcPr>
            <w:tcW w:w="5312"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left"/>
              <w:rPr>
                <w:rFonts w:ascii="宋体" w:hAnsi="宋体" w:cs="宋体"/>
                <w:color w:val="000000"/>
                <w:szCs w:val="21"/>
              </w:rPr>
            </w:pPr>
            <w:r>
              <w:rPr>
                <w:rFonts w:hint="eastAsia" w:ascii="宋体" w:hAnsi="宋体" w:cs="宋体"/>
                <w:color w:val="000000"/>
                <w:szCs w:val="21"/>
              </w:rPr>
              <w:t>工程与之相关的货物、服务采购类合同</w:t>
            </w:r>
          </w:p>
        </w:tc>
        <w:tc>
          <w:tcPr>
            <w:tcW w:w="194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center"/>
              <w:rPr>
                <w:rFonts w:ascii="宋体" w:hAnsi="宋体" w:cs="宋体"/>
                <w:color w:val="000000"/>
                <w:szCs w:val="21"/>
              </w:rPr>
            </w:pPr>
            <w:r>
              <w:rPr>
                <w:rFonts w:hint="eastAsia" w:ascii="宋体" w:hAnsi="宋体" w:cs="宋体"/>
                <w:color w:val="000000"/>
                <w:szCs w:val="21"/>
              </w:rPr>
              <w:t>基建处</w:t>
            </w:r>
          </w:p>
        </w:tc>
        <w:tc>
          <w:tcPr>
            <w:tcW w:w="2598" w:type="dxa"/>
            <w:gridSpan w:val="2"/>
            <w:tcBorders>
              <w:top w:val="single" w:color="auto" w:sz="8" w:space="0"/>
              <w:left w:val="single" w:color="auto" w:sz="8" w:space="0"/>
              <w:bottom w:val="single" w:color="auto" w:sz="8" w:space="0"/>
            </w:tcBorders>
            <w:vAlign w:val="center"/>
          </w:tcPr>
          <w:p>
            <w:pPr>
              <w:adjustRightInd w:val="0"/>
              <w:snapToGrid w:val="0"/>
              <w:spacing w:line="260" w:lineRule="exact"/>
              <w:rPr>
                <w:rFonts w:ascii="宋体" w:hAnsi="宋体" w:cs="宋体"/>
                <w:szCs w:val="21"/>
              </w:rPr>
            </w:pPr>
            <w:r>
              <w:rPr>
                <w:rFonts w:hint="eastAsia" w:ascii="宋体" w:hAnsi="宋体" w:cs="宋体"/>
                <w:szCs w:val="21"/>
              </w:rPr>
              <w:t>合同金额1000万元及以上</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2148" w:type="dxa"/>
            <w:vMerge w:val="continue"/>
            <w:tcBorders>
              <w:top w:val="single" w:color="auto" w:sz="8" w:space="0"/>
              <w:bottom w:val="single" w:color="auto" w:sz="8" w:space="0"/>
              <w:right w:val="single" w:color="auto" w:sz="8" w:space="0"/>
            </w:tcBorders>
            <w:vAlign w:val="center"/>
          </w:tcPr>
          <w:p>
            <w:pPr>
              <w:adjustRightInd w:val="0"/>
              <w:snapToGrid w:val="0"/>
              <w:spacing w:line="260" w:lineRule="exact"/>
              <w:jc w:val="center"/>
              <w:rPr>
                <w:rFonts w:ascii="宋体" w:hAnsi="宋体" w:cs="宋体"/>
                <w:color w:val="000000"/>
                <w:szCs w:val="21"/>
              </w:rPr>
            </w:pPr>
          </w:p>
        </w:tc>
        <w:tc>
          <w:tcPr>
            <w:tcW w:w="1225"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center"/>
              <w:rPr>
                <w:rFonts w:ascii="宋体" w:hAnsi="宋体" w:cs="宋体"/>
                <w:color w:val="000000"/>
                <w:szCs w:val="21"/>
              </w:rPr>
            </w:pPr>
          </w:p>
        </w:tc>
        <w:tc>
          <w:tcPr>
            <w:tcW w:w="5312"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left"/>
              <w:rPr>
                <w:rFonts w:ascii="宋体" w:hAnsi="宋体" w:cs="宋体"/>
                <w:color w:val="000000"/>
                <w:szCs w:val="21"/>
              </w:rPr>
            </w:pPr>
            <w:r>
              <w:rPr>
                <w:rFonts w:hint="eastAsia" w:ascii="宋体" w:hAnsi="宋体" w:cs="宋体"/>
                <w:color w:val="000000"/>
                <w:szCs w:val="21"/>
              </w:rPr>
              <w:t>图书资料、数字资源采购合同</w:t>
            </w:r>
          </w:p>
        </w:tc>
        <w:tc>
          <w:tcPr>
            <w:tcW w:w="194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center"/>
              <w:rPr>
                <w:rFonts w:ascii="宋体" w:hAnsi="宋体" w:cs="宋体"/>
                <w:color w:val="000000"/>
                <w:szCs w:val="21"/>
              </w:rPr>
            </w:pPr>
            <w:r>
              <w:rPr>
                <w:rFonts w:hint="eastAsia" w:ascii="宋体" w:hAnsi="宋体" w:cs="宋体"/>
                <w:color w:val="000000"/>
                <w:szCs w:val="21"/>
              </w:rPr>
              <w:t>图书馆</w:t>
            </w:r>
          </w:p>
        </w:tc>
        <w:tc>
          <w:tcPr>
            <w:tcW w:w="2598" w:type="dxa"/>
            <w:gridSpan w:val="2"/>
            <w:vMerge w:val="restart"/>
            <w:tcBorders>
              <w:top w:val="single" w:color="auto" w:sz="8" w:space="0"/>
              <w:left w:val="single" w:color="auto" w:sz="8" w:space="0"/>
            </w:tcBorders>
            <w:vAlign w:val="center"/>
          </w:tcPr>
          <w:p>
            <w:pPr>
              <w:adjustRightInd w:val="0"/>
              <w:snapToGrid w:val="0"/>
              <w:spacing w:line="260" w:lineRule="exact"/>
              <w:rPr>
                <w:szCs w:val="24"/>
              </w:rPr>
            </w:pPr>
            <w:r>
              <w:rPr>
                <w:rFonts w:hint="eastAsia"/>
                <w:szCs w:val="24"/>
              </w:rPr>
              <w:t xml:space="preserve">1. </w:t>
            </w:r>
            <w:r>
              <w:rPr>
                <w:szCs w:val="24"/>
              </w:rPr>
              <w:t>货物类</w:t>
            </w:r>
            <w:r>
              <w:rPr>
                <w:rFonts w:hint="eastAsia"/>
                <w:szCs w:val="24"/>
              </w:rPr>
              <w:t>重大</w:t>
            </w:r>
            <w:r>
              <w:rPr>
                <w:szCs w:val="24"/>
              </w:rPr>
              <w:t>合同标准设定为</w:t>
            </w:r>
            <w:r>
              <w:rPr>
                <w:rFonts w:hint="eastAsia"/>
                <w:szCs w:val="24"/>
              </w:rPr>
              <w:t>200万</w:t>
            </w:r>
            <w:r>
              <w:rPr>
                <w:szCs w:val="24"/>
              </w:rPr>
              <w:t>元及以上，服务类重大合同标准设定</w:t>
            </w:r>
            <w:r>
              <w:rPr>
                <w:rFonts w:hint="eastAsia"/>
                <w:szCs w:val="24"/>
              </w:rPr>
              <w:t>为100万</w:t>
            </w:r>
            <w:r>
              <w:rPr>
                <w:szCs w:val="24"/>
              </w:rPr>
              <w:t>元及以上。</w:t>
            </w:r>
          </w:p>
          <w:p>
            <w:pPr>
              <w:adjustRightInd w:val="0"/>
              <w:snapToGrid w:val="0"/>
              <w:spacing w:line="260" w:lineRule="exact"/>
              <w:rPr>
                <w:rFonts w:ascii="宋体" w:hAnsi="宋体" w:cs="宋体"/>
                <w:b/>
                <w:szCs w:val="21"/>
              </w:rPr>
            </w:pPr>
            <w:r>
              <w:rPr>
                <w:rFonts w:hint="eastAsia"/>
                <w:b/>
                <w:color w:val="FF0000"/>
                <w:szCs w:val="24"/>
              </w:rPr>
              <w:t>2. 后勤保障物资</w:t>
            </w:r>
            <w:r>
              <w:rPr>
                <w:b/>
                <w:color w:val="FF0000"/>
                <w:szCs w:val="24"/>
              </w:rPr>
              <w:t>及服务，</w:t>
            </w:r>
            <w:r>
              <w:rPr>
                <w:rFonts w:hint="eastAsia"/>
                <w:b/>
                <w:color w:val="FF0000"/>
                <w:szCs w:val="24"/>
              </w:rPr>
              <w:t>按照</w:t>
            </w:r>
            <w:r>
              <w:rPr>
                <w:b/>
                <w:color w:val="FF0000"/>
                <w:szCs w:val="24"/>
              </w:rPr>
              <w:t>单一合同</w:t>
            </w:r>
            <w:r>
              <w:rPr>
                <w:rFonts w:hint="eastAsia"/>
                <w:b/>
                <w:color w:val="FF0000"/>
                <w:szCs w:val="24"/>
              </w:rPr>
              <w:t>（供应商）年</w:t>
            </w:r>
            <w:r>
              <w:rPr>
                <w:b/>
                <w:color w:val="FF0000"/>
                <w:szCs w:val="24"/>
              </w:rPr>
              <w:t>累计采购金额界定，</w:t>
            </w:r>
            <w:r>
              <w:rPr>
                <w:rFonts w:hint="eastAsia"/>
                <w:b/>
                <w:color w:val="FF0000"/>
                <w:szCs w:val="24"/>
              </w:rPr>
              <w:t>200万元</w:t>
            </w:r>
            <w:r>
              <w:rPr>
                <w:b/>
                <w:color w:val="FF0000"/>
                <w:szCs w:val="24"/>
              </w:rPr>
              <w:t>及以上，</w:t>
            </w:r>
            <w:r>
              <w:rPr>
                <w:rFonts w:hint="eastAsia"/>
                <w:b/>
                <w:color w:val="FF0000"/>
                <w:szCs w:val="24"/>
              </w:rPr>
              <w:t>所</w:t>
            </w:r>
            <w:r>
              <w:rPr>
                <w:b/>
                <w:color w:val="FF0000"/>
                <w:szCs w:val="24"/>
              </w:rPr>
              <w:t>签订</w:t>
            </w:r>
            <w:r>
              <w:rPr>
                <w:rFonts w:hint="eastAsia"/>
                <w:b/>
                <w:color w:val="FF0000"/>
                <w:szCs w:val="24"/>
              </w:rPr>
              <w:t>合同</w:t>
            </w:r>
            <w:r>
              <w:rPr>
                <w:b/>
                <w:color w:val="FF0000"/>
                <w:szCs w:val="24"/>
              </w:rPr>
              <w:t>属于“重大合同</w:t>
            </w:r>
            <w:r>
              <w:rPr>
                <w:rFonts w:hint="eastAsia"/>
                <w:b/>
                <w:color w:val="FF0000"/>
                <w:szCs w:val="24"/>
              </w:rPr>
              <w:t>”</w:t>
            </w:r>
            <w:r>
              <w:rPr>
                <w:b/>
                <w:color w:val="FF0000"/>
                <w:szCs w:val="24"/>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2148" w:type="dxa"/>
            <w:vMerge w:val="continue"/>
            <w:tcBorders>
              <w:top w:val="single" w:color="auto" w:sz="8" w:space="0"/>
              <w:bottom w:val="single" w:color="auto" w:sz="8" w:space="0"/>
              <w:right w:val="single" w:color="auto" w:sz="8" w:space="0"/>
            </w:tcBorders>
            <w:vAlign w:val="center"/>
          </w:tcPr>
          <w:p>
            <w:pPr>
              <w:spacing w:line="260" w:lineRule="exact"/>
              <w:jc w:val="center"/>
              <w:rPr>
                <w:rFonts w:ascii="宋体" w:hAnsi="宋体" w:cs="宋体"/>
                <w:color w:val="000000"/>
                <w:szCs w:val="21"/>
              </w:rPr>
            </w:pPr>
          </w:p>
        </w:tc>
        <w:tc>
          <w:tcPr>
            <w:tcW w:w="1225" w:type="dxa"/>
            <w:vMerge w:val="continue"/>
            <w:tcBorders>
              <w:top w:val="single" w:color="auto" w:sz="8" w:space="0"/>
              <w:left w:val="single" w:color="auto" w:sz="8" w:space="0"/>
              <w:bottom w:val="single" w:color="auto" w:sz="8" w:space="0"/>
              <w:right w:val="single" w:color="auto" w:sz="8" w:space="0"/>
            </w:tcBorders>
            <w:vAlign w:val="center"/>
          </w:tcPr>
          <w:p>
            <w:pPr>
              <w:spacing w:line="260" w:lineRule="exact"/>
              <w:jc w:val="center"/>
              <w:rPr>
                <w:rFonts w:ascii="宋体" w:hAnsi="宋体" w:cs="宋体"/>
                <w:color w:val="000000"/>
                <w:szCs w:val="21"/>
              </w:rPr>
            </w:pPr>
          </w:p>
        </w:tc>
        <w:tc>
          <w:tcPr>
            <w:tcW w:w="5312"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left"/>
              <w:rPr>
                <w:rFonts w:ascii="宋体" w:hAnsi="宋体" w:cs="宋体"/>
                <w:color w:val="000000"/>
                <w:szCs w:val="21"/>
              </w:rPr>
            </w:pPr>
            <w:r>
              <w:rPr>
                <w:rFonts w:hint="eastAsia" w:ascii="宋体" w:hAnsi="宋体" w:cs="宋体"/>
                <w:color w:val="000000"/>
                <w:szCs w:val="21"/>
              </w:rPr>
              <w:t>教材采购合同</w:t>
            </w:r>
          </w:p>
        </w:tc>
        <w:tc>
          <w:tcPr>
            <w:tcW w:w="194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center"/>
              <w:rPr>
                <w:rFonts w:ascii="宋体" w:hAnsi="宋体" w:cs="宋体"/>
                <w:color w:val="000000"/>
                <w:szCs w:val="21"/>
              </w:rPr>
            </w:pPr>
            <w:r>
              <w:rPr>
                <w:rFonts w:hint="eastAsia" w:ascii="宋体" w:hAnsi="宋体" w:cs="宋体"/>
                <w:color w:val="000000"/>
                <w:szCs w:val="21"/>
              </w:rPr>
              <w:t>教务处</w:t>
            </w:r>
          </w:p>
        </w:tc>
        <w:tc>
          <w:tcPr>
            <w:tcW w:w="2598" w:type="dxa"/>
            <w:gridSpan w:val="2"/>
            <w:vMerge w:val="continue"/>
            <w:tcBorders>
              <w:left w:val="single" w:color="auto" w:sz="8" w:space="0"/>
            </w:tcBorders>
            <w:vAlign w:val="center"/>
          </w:tcPr>
          <w:p>
            <w:pPr>
              <w:spacing w:line="260" w:lineRule="exact"/>
              <w:jc w:val="left"/>
              <w:rPr>
                <w:rFonts w:ascii="宋体" w:hAnsi="宋体" w:cs="宋体"/>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2148" w:type="dxa"/>
            <w:vMerge w:val="continue"/>
            <w:tcBorders>
              <w:top w:val="single" w:color="auto" w:sz="8" w:space="0"/>
              <w:bottom w:val="single" w:color="auto" w:sz="8" w:space="0"/>
              <w:right w:val="single" w:color="auto" w:sz="8" w:space="0"/>
            </w:tcBorders>
            <w:vAlign w:val="center"/>
          </w:tcPr>
          <w:p>
            <w:pPr>
              <w:spacing w:line="260" w:lineRule="exact"/>
              <w:jc w:val="center"/>
              <w:rPr>
                <w:rFonts w:ascii="宋体" w:hAnsi="宋体" w:cs="宋体"/>
                <w:color w:val="000000"/>
                <w:szCs w:val="21"/>
              </w:rPr>
            </w:pPr>
          </w:p>
        </w:tc>
        <w:tc>
          <w:tcPr>
            <w:tcW w:w="1225" w:type="dxa"/>
            <w:vMerge w:val="continue"/>
            <w:tcBorders>
              <w:top w:val="single" w:color="auto" w:sz="8" w:space="0"/>
              <w:left w:val="single" w:color="auto" w:sz="8" w:space="0"/>
              <w:bottom w:val="single" w:color="auto" w:sz="8" w:space="0"/>
              <w:right w:val="single" w:color="auto" w:sz="8" w:space="0"/>
            </w:tcBorders>
            <w:vAlign w:val="center"/>
          </w:tcPr>
          <w:p>
            <w:pPr>
              <w:spacing w:line="260" w:lineRule="exact"/>
              <w:jc w:val="center"/>
              <w:rPr>
                <w:rFonts w:ascii="宋体" w:hAnsi="宋体" w:cs="宋体"/>
                <w:color w:val="000000"/>
                <w:szCs w:val="21"/>
              </w:rPr>
            </w:pPr>
          </w:p>
        </w:tc>
        <w:tc>
          <w:tcPr>
            <w:tcW w:w="5312"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left"/>
              <w:rPr>
                <w:rFonts w:ascii="宋体" w:hAnsi="宋体" w:cs="宋体"/>
                <w:color w:val="000000"/>
                <w:szCs w:val="21"/>
              </w:rPr>
            </w:pPr>
            <w:r>
              <w:rPr>
                <w:rFonts w:hint="eastAsia" w:ascii="宋体" w:hAnsi="宋体" w:cs="宋体"/>
                <w:color w:val="000000"/>
                <w:szCs w:val="21"/>
              </w:rPr>
              <w:t>后勤保障物资及服务的采购合同</w:t>
            </w:r>
          </w:p>
        </w:tc>
        <w:tc>
          <w:tcPr>
            <w:tcW w:w="194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center"/>
              <w:rPr>
                <w:rFonts w:ascii="宋体" w:hAnsi="宋体" w:cs="宋体"/>
                <w:color w:val="000000"/>
                <w:szCs w:val="21"/>
              </w:rPr>
            </w:pPr>
            <w:r>
              <w:rPr>
                <w:rFonts w:hint="eastAsia" w:ascii="宋体" w:hAnsi="宋体" w:cs="宋体"/>
                <w:color w:val="000000"/>
                <w:szCs w:val="21"/>
              </w:rPr>
              <w:t>后勤集团</w:t>
            </w:r>
          </w:p>
        </w:tc>
        <w:tc>
          <w:tcPr>
            <w:tcW w:w="2598" w:type="dxa"/>
            <w:gridSpan w:val="2"/>
            <w:vMerge w:val="continue"/>
            <w:tcBorders>
              <w:left w:val="single" w:color="auto" w:sz="8" w:space="0"/>
            </w:tcBorders>
            <w:vAlign w:val="center"/>
          </w:tcPr>
          <w:p>
            <w:pPr>
              <w:spacing w:line="260" w:lineRule="exact"/>
              <w:jc w:val="left"/>
              <w:rPr>
                <w:rFonts w:ascii="宋体" w:hAnsi="宋体" w:cs="宋体"/>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2148" w:type="dxa"/>
            <w:vMerge w:val="continue"/>
            <w:tcBorders>
              <w:top w:val="single" w:color="auto" w:sz="8" w:space="0"/>
              <w:bottom w:val="single" w:color="auto" w:sz="8" w:space="0"/>
              <w:right w:val="single" w:color="auto" w:sz="8" w:space="0"/>
            </w:tcBorders>
            <w:vAlign w:val="center"/>
          </w:tcPr>
          <w:p>
            <w:pPr>
              <w:spacing w:line="260" w:lineRule="exact"/>
              <w:jc w:val="center"/>
              <w:rPr>
                <w:rFonts w:ascii="宋体" w:hAnsi="宋体" w:cs="宋体"/>
                <w:color w:val="000000"/>
                <w:szCs w:val="21"/>
              </w:rPr>
            </w:pPr>
          </w:p>
        </w:tc>
        <w:tc>
          <w:tcPr>
            <w:tcW w:w="1225" w:type="dxa"/>
            <w:vMerge w:val="continue"/>
            <w:tcBorders>
              <w:top w:val="single" w:color="auto" w:sz="8" w:space="0"/>
              <w:left w:val="single" w:color="auto" w:sz="8" w:space="0"/>
              <w:bottom w:val="single" w:color="auto" w:sz="8" w:space="0"/>
              <w:right w:val="single" w:color="auto" w:sz="8" w:space="0"/>
            </w:tcBorders>
            <w:vAlign w:val="center"/>
          </w:tcPr>
          <w:p>
            <w:pPr>
              <w:spacing w:line="260" w:lineRule="exact"/>
              <w:jc w:val="center"/>
              <w:rPr>
                <w:rFonts w:ascii="宋体" w:hAnsi="宋体" w:cs="宋体"/>
                <w:color w:val="000000"/>
                <w:szCs w:val="21"/>
              </w:rPr>
            </w:pPr>
          </w:p>
        </w:tc>
        <w:tc>
          <w:tcPr>
            <w:tcW w:w="5312"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left"/>
              <w:rPr>
                <w:rFonts w:ascii="宋体" w:hAnsi="宋体" w:cs="宋体"/>
                <w:color w:val="000000"/>
                <w:szCs w:val="21"/>
              </w:rPr>
            </w:pPr>
            <w:r>
              <w:rPr>
                <w:rFonts w:hint="eastAsia" w:ascii="宋体" w:hAnsi="宋体" w:cs="宋体"/>
                <w:color w:val="000000"/>
                <w:szCs w:val="21"/>
              </w:rPr>
              <w:t>药品及医疗机械采购合同</w:t>
            </w:r>
          </w:p>
        </w:tc>
        <w:tc>
          <w:tcPr>
            <w:tcW w:w="194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center"/>
              <w:rPr>
                <w:rFonts w:ascii="宋体" w:hAnsi="宋体" w:cs="宋体"/>
                <w:color w:val="000000"/>
                <w:szCs w:val="21"/>
              </w:rPr>
            </w:pPr>
            <w:r>
              <w:rPr>
                <w:rFonts w:hint="eastAsia" w:ascii="宋体" w:hAnsi="宋体" w:cs="宋体"/>
                <w:color w:val="000000"/>
                <w:szCs w:val="21"/>
              </w:rPr>
              <w:t>校医院</w:t>
            </w:r>
          </w:p>
        </w:tc>
        <w:tc>
          <w:tcPr>
            <w:tcW w:w="2598" w:type="dxa"/>
            <w:gridSpan w:val="2"/>
            <w:vMerge w:val="continue"/>
            <w:tcBorders>
              <w:left w:val="single" w:color="auto" w:sz="8" w:space="0"/>
            </w:tcBorders>
            <w:vAlign w:val="center"/>
          </w:tcPr>
          <w:p>
            <w:pPr>
              <w:spacing w:line="260" w:lineRule="exact"/>
              <w:jc w:val="left"/>
              <w:rPr>
                <w:rFonts w:ascii="宋体" w:hAnsi="宋体" w:cs="宋体"/>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2148" w:type="dxa"/>
            <w:vMerge w:val="continue"/>
            <w:tcBorders>
              <w:top w:val="single" w:color="auto" w:sz="8" w:space="0"/>
              <w:bottom w:val="single" w:color="auto" w:sz="8" w:space="0"/>
              <w:right w:val="single" w:color="auto" w:sz="8" w:space="0"/>
            </w:tcBorders>
            <w:vAlign w:val="center"/>
          </w:tcPr>
          <w:p>
            <w:pPr>
              <w:spacing w:line="260" w:lineRule="exact"/>
              <w:jc w:val="center"/>
              <w:rPr>
                <w:rFonts w:ascii="宋体" w:hAnsi="宋体" w:cs="宋体"/>
                <w:color w:val="000000"/>
                <w:szCs w:val="21"/>
              </w:rPr>
            </w:pPr>
          </w:p>
        </w:tc>
        <w:tc>
          <w:tcPr>
            <w:tcW w:w="1225" w:type="dxa"/>
            <w:vMerge w:val="continue"/>
            <w:tcBorders>
              <w:top w:val="single" w:color="auto" w:sz="8" w:space="0"/>
              <w:left w:val="single" w:color="auto" w:sz="8" w:space="0"/>
              <w:bottom w:val="single" w:color="auto" w:sz="8" w:space="0"/>
              <w:right w:val="single" w:color="auto" w:sz="8" w:space="0"/>
            </w:tcBorders>
            <w:vAlign w:val="center"/>
          </w:tcPr>
          <w:p>
            <w:pPr>
              <w:spacing w:line="260" w:lineRule="exact"/>
              <w:jc w:val="center"/>
              <w:rPr>
                <w:rFonts w:ascii="宋体" w:hAnsi="宋体" w:cs="宋体"/>
                <w:color w:val="000000"/>
                <w:szCs w:val="21"/>
              </w:rPr>
            </w:pPr>
          </w:p>
        </w:tc>
        <w:tc>
          <w:tcPr>
            <w:tcW w:w="5312"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left"/>
              <w:rPr>
                <w:rFonts w:ascii="宋体" w:hAnsi="宋体" w:cs="宋体"/>
                <w:color w:val="000000"/>
                <w:szCs w:val="21"/>
              </w:rPr>
            </w:pPr>
            <w:r>
              <w:rPr>
                <w:rFonts w:hint="eastAsia" w:ascii="宋体" w:hAnsi="宋体" w:cs="宋体"/>
                <w:color w:val="000000"/>
                <w:szCs w:val="21"/>
              </w:rPr>
              <w:t>消防、安防采购及服务合同</w:t>
            </w:r>
          </w:p>
        </w:tc>
        <w:tc>
          <w:tcPr>
            <w:tcW w:w="194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center"/>
              <w:rPr>
                <w:rFonts w:ascii="宋体" w:hAnsi="宋体" w:cs="宋体"/>
                <w:color w:val="000000"/>
                <w:szCs w:val="21"/>
              </w:rPr>
            </w:pPr>
            <w:r>
              <w:rPr>
                <w:rFonts w:hint="eastAsia" w:ascii="宋体" w:hAnsi="宋体" w:cs="宋体"/>
                <w:color w:val="000000"/>
                <w:szCs w:val="21"/>
              </w:rPr>
              <w:t>保卫处</w:t>
            </w:r>
          </w:p>
        </w:tc>
        <w:tc>
          <w:tcPr>
            <w:tcW w:w="2598" w:type="dxa"/>
            <w:gridSpan w:val="2"/>
            <w:vMerge w:val="continue"/>
            <w:tcBorders>
              <w:left w:val="single" w:color="auto" w:sz="8" w:space="0"/>
            </w:tcBorders>
            <w:vAlign w:val="center"/>
          </w:tcPr>
          <w:p>
            <w:pPr>
              <w:spacing w:line="260" w:lineRule="exact"/>
              <w:jc w:val="left"/>
              <w:rPr>
                <w:rFonts w:ascii="宋体" w:hAnsi="宋体" w:cs="宋体"/>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2148" w:type="dxa"/>
            <w:vMerge w:val="continue"/>
            <w:tcBorders>
              <w:top w:val="single" w:color="auto" w:sz="8" w:space="0"/>
              <w:bottom w:val="single" w:color="auto" w:sz="8" w:space="0"/>
              <w:right w:val="single" w:color="auto" w:sz="8" w:space="0"/>
            </w:tcBorders>
            <w:vAlign w:val="center"/>
          </w:tcPr>
          <w:p>
            <w:pPr>
              <w:spacing w:line="260" w:lineRule="exact"/>
              <w:jc w:val="center"/>
              <w:rPr>
                <w:rFonts w:ascii="宋体" w:hAnsi="宋体" w:cs="宋体"/>
                <w:color w:val="000000"/>
                <w:szCs w:val="21"/>
              </w:rPr>
            </w:pPr>
          </w:p>
        </w:tc>
        <w:tc>
          <w:tcPr>
            <w:tcW w:w="1225" w:type="dxa"/>
            <w:vMerge w:val="continue"/>
            <w:tcBorders>
              <w:top w:val="single" w:color="auto" w:sz="8" w:space="0"/>
              <w:left w:val="single" w:color="auto" w:sz="8" w:space="0"/>
              <w:bottom w:val="single" w:color="auto" w:sz="8" w:space="0"/>
              <w:right w:val="single" w:color="auto" w:sz="8" w:space="0"/>
            </w:tcBorders>
            <w:vAlign w:val="center"/>
          </w:tcPr>
          <w:p>
            <w:pPr>
              <w:spacing w:line="260" w:lineRule="exact"/>
              <w:jc w:val="center"/>
              <w:rPr>
                <w:rFonts w:ascii="宋体" w:hAnsi="宋体" w:cs="宋体"/>
                <w:color w:val="000000"/>
                <w:szCs w:val="21"/>
              </w:rPr>
            </w:pPr>
          </w:p>
        </w:tc>
        <w:tc>
          <w:tcPr>
            <w:tcW w:w="5312"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left"/>
              <w:rPr>
                <w:rFonts w:ascii="宋体" w:hAnsi="宋体" w:cs="宋体"/>
                <w:color w:val="000000"/>
                <w:szCs w:val="21"/>
              </w:rPr>
            </w:pPr>
            <w:r>
              <w:rPr>
                <w:rFonts w:hint="eastAsia" w:ascii="宋体" w:hAnsi="宋体" w:cs="宋体"/>
                <w:color w:val="000000"/>
                <w:szCs w:val="21"/>
              </w:rPr>
              <w:t>天目湖校区的各类货物、服务及中小型工程采购合同</w:t>
            </w:r>
          </w:p>
        </w:tc>
        <w:tc>
          <w:tcPr>
            <w:tcW w:w="194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center"/>
              <w:rPr>
                <w:rFonts w:ascii="宋体" w:hAnsi="宋体" w:cs="宋体"/>
                <w:color w:val="000000"/>
                <w:szCs w:val="21"/>
              </w:rPr>
            </w:pPr>
            <w:r>
              <w:rPr>
                <w:rFonts w:hint="eastAsia" w:ascii="宋体" w:hAnsi="宋体" w:cs="宋体"/>
                <w:color w:val="000000"/>
                <w:szCs w:val="21"/>
              </w:rPr>
              <w:t>天目湖校区管委会</w:t>
            </w:r>
          </w:p>
        </w:tc>
        <w:tc>
          <w:tcPr>
            <w:tcW w:w="2598" w:type="dxa"/>
            <w:gridSpan w:val="2"/>
            <w:vMerge w:val="continue"/>
            <w:tcBorders>
              <w:left w:val="single" w:color="auto" w:sz="8" w:space="0"/>
            </w:tcBorders>
            <w:vAlign w:val="center"/>
          </w:tcPr>
          <w:p>
            <w:pPr>
              <w:spacing w:line="260" w:lineRule="exact"/>
              <w:jc w:val="left"/>
              <w:rPr>
                <w:rFonts w:ascii="宋体" w:hAnsi="宋体" w:cs="宋体"/>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2148" w:type="dxa"/>
            <w:vMerge w:val="continue"/>
            <w:tcBorders>
              <w:top w:val="single" w:color="auto" w:sz="8" w:space="0"/>
              <w:bottom w:val="single" w:color="auto" w:sz="8" w:space="0"/>
              <w:right w:val="single" w:color="auto" w:sz="8" w:space="0"/>
            </w:tcBorders>
            <w:vAlign w:val="center"/>
          </w:tcPr>
          <w:p>
            <w:pPr>
              <w:spacing w:line="260" w:lineRule="exact"/>
              <w:jc w:val="center"/>
              <w:rPr>
                <w:rFonts w:ascii="宋体" w:hAnsi="宋体" w:cs="宋体"/>
                <w:color w:val="000000"/>
                <w:szCs w:val="21"/>
              </w:rPr>
            </w:pPr>
          </w:p>
        </w:tc>
        <w:tc>
          <w:tcPr>
            <w:tcW w:w="1225" w:type="dxa"/>
            <w:vMerge w:val="continue"/>
            <w:tcBorders>
              <w:top w:val="single" w:color="auto" w:sz="8" w:space="0"/>
              <w:left w:val="single" w:color="auto" w:sz="8" w:space="0"/>
              <w:bottom w:val="single" w:color="auto" w:sz="8" w:space="0"/>
              <w:right w:val="single" w:color="auto" w:sz="8" w:space="0"/>
            </w:tcBorders>
            <w:vAlign w:val="center"/>
          </w:tcPr>
          <w:p>
            <w:pPr>
              <w:spacing w:line="260" w:lineRule="exact"/>
              <w:jc w:val="center"/>
              <w:rPr>
                <w:rFonts w:ascii="宋体" w:hAnsi="宋体" w:cs="宋体"/>
                <w:color w:val="000000"/>
                <w:szCs w:val="21"/>
              </w:rPr>
            </w:pPr>
          </w:p>
        </w:tc>
        <w:tc>
          <w:tcPr>
            <w:tcW w:w="5312"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left"/>
              <w:rPr>
                <w:rFonts w:ascii="宋体" w:hAnsi="宋体" w:cs="宋体"/>
                <w:color w:val="000000"/>
                <w:szCs w:val="21"/>
              </w:rPr>
            </w:pPr>
            <w:r>
              <w:rPr>
                <w:rFonts w:hint="eastAsia" w:ascii="宋体" w:hAnsi="宋体" w:cs="宋体"/>
                <w:color w:val="000000"/>
                <w:szCs w:val="21"/>
              </w:rPr>
              <w:t>如会议、培训、设备租赁、演出、运维等其他服务类合同</w:t>
            </w:r>
          </w:p>
        </w:tc>
        <w:tc>
          <w:tcPr>
            <w:tcW w:w="194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center"/>
              <w:rPr>
                <w:rFonts w:ascii="宋体" w:hAnsi="宋体" w:cs="宋体"/>
                <w:color w:val="000000"/>
                <w:szCs w:val="21"/>
              </w:rPr>
            </w:pPr>
            <w:r>
              <w:rPr>
                <w:rFonts w:hint="eastAsia" w:ascii="宋体" w:hAnsi="宋体" w:cs="宋体"/>
                <w:color w:val="000000"/>
                <w:szCs w:val="21"/>
              </w:rPr>
              <w:t>经费管理部门</w:t>
            </w:r>
          </w:p>
        </w:tc>
        <w:tc>
          <w:tcPr>
            <w:tcW w:w="2598" w:type="dxa"/>
            <w:gridSpan w:val="2"/>
            <w:vMerge w:val="continue"/>
            <w:tcBorders>
              <w:left w:val="single" w:color="auto" w:sz="8" w:space="0"/>
            </w:tcBorders>
            <w:vAlign w:val="center"/>
          </w:tcPr>
          <w:p>
            <w:pPr>
              <w:spacing w:line="260" w:lineRule="exact"/>
              <w:jc w:val="left"/>
              <w:rPr>
                <w:rFonts w:ascii="宋体" w:hAnsi="宋体" w:cs="宋体"/>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148" w:type="dxa"/>
            <w:vMerge w:val="continue"/>
            <w:tcBorders>
              <w:top w:val="single" w:color="auto" w:sz="8" w:space="0"/>
              <w:bottom w:val="single" w:color="auto" w:sz="8" w:space="0"/>
              <w:right w:val="single" w:color="auto" w:sz="8" w:space="0"/>
            </w:tcBorders>
            <w:vAlign w:val="center"/>
          </w:tcPr>
          <w:p>
            <w:pPr>
              <w:spacing w:line="260" w:lineRule="exact"/>
              <w:jc w:val="center"/>
              <w:rPr>
                <w:rFonts w:ascii="宋体" w:hAnsi="宋体" w:cs="宋体"/>
                <w:color w:val="000000"/>
                <w:szCs w:val="21"/>
              </w:rPr>
            </w:pPr>
          </w:p>
        </w:tc>
        <w:tc>
          <w:tcPr>
            <w:tcW w:w="1225" w:type="dxa"/>
            <w:vMerge w:val="continue"/>
            <w:tcBorders>
              <w:top w:val="single" w:color="auto" w:sz="8" w:space="0"/>
              <w:left w:val="single" w:color="auto" w:sz="8" w:space="0"/>
              <w:bottom w:val="single" w:color="auto" w:sz="8" w:space="0"/>
              <w:right w:val="single" w:color="auto" w:sz="8" w:space="0"/>
            </w:tcBorders>
            <w:vAlign w:val="center"/>
          </w:tcPr>
          <w:p>
            <w:pPr>
              <w:spacing w:line="260" w:lineRule="exact"/>
              <w:jc w:val="center"/>
              <w:rPr>
                <w:rFonts w:ascii="宋体" w:hAnsi="宋体" w:cs="宋体"/>
                <w:color w:val="000000"/>
                <w:szCs w:val="21"/>
              </w:rPr>
            </w:pPr>
          </w:p>
        </w:tc>
        <w:tc>
          <w:tcPr>
            <w:tcW w:w="5312"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left"/>
              <w:rPr>
                <w:rFonts w:ascii="宋体" w:hAnsi="宋体" w:cs="宋体"/>
                <w:color w:val="000000"/>
                <w:szCs w:val="21"/>
              </w:rPr>
            </w:pPr>
            <w:r>
              <w:rPr>
                <w:rFonts w:hint="eastAsia" w:ascii="宋体" w:hAnsi="宋体" w:cs="宋体"/>
                <w:color w:val="000000"/>
                <w:szCs w:val="21"/>
              </w:rPr>
              <w:t>以学校名义对外签订的采购合同，包括学校教学、科研生产、办公所需原材料、元器件、油料、化工、航材、非金属等的采购。</w:t>
            </w:r>
          </w:p>
        </w:tc>
        <w:tc>
          <w:tcPr>
            <w:tcW w:w="194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center"/>
              <w:rPr>
                <w:rFonts w:ascii="宋体" w:hAnsi="宋体" w:cs="宋体"/>
                <w:color w:val="000000"/>
                <w:szCs w:val="21"/>
              </w:rPr>
            </w:pPr>
            <w:r>
              <w:rPr>
                <w:rFonts w:hint="eastAsia" w:ascii="宋体" w:hAnsi="宋体" w:cs="宋体"/>
                <w:color w:val="000000"/>
                <w:szCs w:val="21"/>
              </w:rPr>
              <w:t>资产经营有限公司</w:t>
            </w:r>
          </w:p>
        </w:tc>
        <w:tc>
          <w:tcPr>
            <w:tcW w:w="2598" w:type="dxa"/>
            <w:gridSpan w:val="2"/>
            <w:vMerge w:val="continue"/>
            <w:tcBorders>
              <w:left w:val="single" w:color="auto" w:sz="8" w:space="0"/>
            </w:tcBorders>
            <w:vAlign w:val="center"/>
          </w:tcPr>
          <w:p>
            <w:pPr>
              <w:spacing w:line="260" w:lineRule="exact"/>
              <w:jc w:val="left"/>
              <w:rPr>
                <w:rFonts w:ascii="宋体" w:hAnsi="宋体" w:cs="宋体"/>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2148" w:type="dxa"/>
            <w:vMerge w:val="continue"/>
            <w:tcBorders>
              <w:top w:val="single" w:color="auto" w:sz="8" w:space="0"/>
              <w:bottom w:val="single" w:color="auto" w:sz="8" w:space="0"/>
              <w:right w:val="single" w:color="auto" w:sz="8" w:space="0"/>
            </w:tcBorders>
            <w:vAlign w:val="center"/>
          </w:tcPr>
          <w:p>
            <w:pPr>
              <w:spacing w:line="260" w:lineRule="exact"/>
              <w:jc w:val="center"/>
              <w:rPr>
                <w:rFonts w:ascii="宋体" w:hAnsi="宋体" w:cs="宋体"/>
                <w:color w:val="000000"/>
                <w:szCs w:val="21"/>
              </w:rPr>
            </w:pPr>
          </w:p>
        </w:tc>
        <w:tc>
          <w:tcPr>
            <w:tcW w:w="1225" w:type="dxa"/>
            <w:vMerge w:val="continue"/>
            <w:tcBorders>
              <w:top w:val="single" w:color="auto" w:sz="8" w:space="0"/>
              <w:left w:val="single" w:color="auto" w:sz="8" w:space="0"/>
              <w:bottom w:val="single" w:color="auto" w:sz="8" w:space="0"/>
              <w:right w:val="single" w:color="auto" w:sz="8" w:space="0"/>
            </w:tcBorders>
            <w:vAlign w:val="center"/>
          </w:tcPr>
          <w:p>
            <w:pPr>
              <w:spacing w:line="260" w:lineRule="exact"/>
              <w:jc w:val="center"/>
              <w:rPr>
                <w:rFonts w:ascii="宋体" w:hAnsi="宋体" w:cs="宋体"/>
                <w:color w:val="000000"/>
                <w:szCs w:val="21"/>
              </w:rPr>
            </w:pPr>
          </w:p>
        </w:tc>
        <w:tc>
          <w:tcPr>
            <w:tcW w:w="5312"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left"/>
              <w:rPr>
                <w:rFonts w:ascii="宋体" w:hAnsi="宋体" w:cs="宋体"/>
                <w:color w:val="000000"/>
                <w:szCs w:val="21"/>
              </w:rPr>
            </w:pPr>
            <w:r>
              <w:rPr>
                <w:rFonts w:hint="eastAsia" w:ascii="宋体" w:hAnsi="宋体" w:cs="宋体"/>
                <w:color w:val="000000"/>
                <w:szCs w:val="21"/>
              </w:rPr>
              <w:t>其他货物及与之相关的服务类合同</w:t>
            </w:r>
          </w:p>
        </w:tc>
        <w:tc>
          <w:tcPr>
            <w:tcW w:w="194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jc w:val="center"/>
              <w:rPr>
                <w:rFonts w:ascii="宋体" w:hAnsi="宋体" w:cs="宋体"/>
                <w:color w:val="000000"/>
                <w:szCs w:val="21"/>
              </w:rPr>
            </w:pPr>
            <w:r>
              <w:rPr>
                <w:rFonts w:hint="eastAsia" w:ascii="宋体" w:hAnsi="宋体" w:cs="宋体"/>
                <w:color w:val="000000"/>
                <w:szCs w:val="21"/>
              </w:rPr>
              <w:t>国有资产管理处</w:t>
            </w:r>
          </w:p>
        </w:tc>
        <w:tc>
          <w:tcPr>
            <w:tcW w:w="2598" w:type="dxa"/>
            <w:gridSpan w:val="2"/>
            <w:vMerge w:val="continue"/>
            <w:tcBorders>
              <w:left w:val="single" w:color="auto" w:sz="8" w:space="0"/>
            </w:tcBorders>
            <w:vAlign w:val="center"/>
          </w:tcPr>
          <w:p>
            <w:pPr>
              <w:spacing w:line="260" w:lineRule="exact"/>
              <w:jc w:val="left"/>
              <w:rPr>
                <w:rFonts w:ascii="宋体" w:hAnsi="宋体" w:cs="宋体"/>
                <w:szCs w:val="21"/>
              </w:rPr>
            </w:pPr>
          </w:p>
        </w:tc>
      </w:tr>
    </w:tbl>
    <w:p>
      <w:pPr>
        <w:adjustRightInd w:val="0"/>
        <w:snapToGrid w:val="0"/>
        <w:spacing w:line="300" w:lineRule="exact"/>
        <w:rPr>
          <w:rFonts w:ascii="宋体" w:hAnsi="宋体" w:cs="宋体"/>
          <w:szCs w:val="21"/>
        </w:rPr>
      </w:pPr>
      <w:r>
        <w:rPr>
          <w:rFonts w:hint="eastAsia" w:ascii="宋体" w:hAnsi="宋体" w:cs="宋体"/>
          <w:szCs w:val="21"/>
        </w:rPr>
        <w:t>说明：</w:t>
      </w:r>
    </w:p>
    <w:p>
      <w:pPr>
        <w:adjustRightInd w:val="0"/>
        <w:snapToGrid w:val="0"/>
        <w:spacing w:line="300" w:lineRule="exact"/>
        <w:ind w:firstLine="420" w:firstLineChars="200"/>
        <w:rPr>
          <w:rFonts w:ascii="宋体" w:hAnsi="宋体" w:cs="宋体"/>
          <w:szCs w:val="21"/>
        </w:rPr>
      </w:pPr>
      <w:r>
        <w:rPr>
          <w:rFonts w:hint="eastAsia" w:ascii="宋体" w:hAnsi="宋体" w:cs="宋体"/>
          <w:bCs/>
          <w:szCs w:val="21"/>
        </w:rPr>
        <w:t>1.申请加盖不同类型合同专用章的承办单位，请按《南京航空航天大学合同管理办法（试行）》规定办理，审批后到相应部门加盖公章。</w:t>
      </w:r>
    </w:p>
    <w:p>
      <w:pPr>
        <w:adjustRightInd w:val="0"/>
        <w:snapToGrid w:val="0"/>
        <w:spacing w:line="300" w:lineRule="exact"/>
        <w:ind w:firstLine="420" w:firstLineChars="200"/>
        <w:rPr>
          <w:rFonts w:ascii="宋体" w:hAnsi="宋体" w:cs="宋体"/>
          <w:szCs w:val="21"/>
        </w:rPr>
      </w:pPr>
      <w:r>
        <w:rPr>
          <w:rFonts w:hint="eastAsia" w:ascii="宋体" w:hAnsi="宋体" w:cs="宋体"/>
          <w:szCs w:val="21"/>
        </w:rPr>
        <w:t>2.符合招标范围的合同，承办单位应根据学校相关管理规定履行招标程序，取得中标通知书后，再申请使用合同用章，其中采购招标限额（20万）以上的工程、货物与服务类采购合同（科研合同及科研采购合同除外），需由财务处“采招办”复核。</w:t>
      </w:r>
    </w:p>
    <w:p>
      <w:pPr>
        <w:adjustRightInd w:val="0"/>
        <w:snapToGrid w:val="0"/>
        <w:spacing w:line="300" w:lineRule="exact"/>
        <w:ind w:firstLine="420" w:firstLineChars="200"/>
        <w:rPr>
          <w:rFonts w:ascii="宋体" w:hAnsi="宋体" w:cs="宋体"/>
          <w:szCs w:val="21"/>
        </w:rPr>
      </w:pPr>
      <w:r>
        <w:rPr>
          <w:rFonts w:hint="eastAsia" w:ascii="宋体" w:hAnsi="宋体" w:cs="宋体"/>
          <w:szCs w:val="21"/>
        </w:rPr>
        <w:t>3.合同文本使用外文书写的，承办单位应同时提交与之意思表达相一致的、经承办单位盖章认可的中文译本。承办单位应对中文译本的准确性和一致性负责。</w:t>
      </w:r>
    </w:p>
    <w:p>
      <w:pPr>
        <w:adjustRightInd w:val="0"/>
        <w:snapToGrid w:val="0"/>
        <w:spacing w:line="300" w:lineRule="exact"/>
        <w:ind w:firstLine="420" w:firstLineChars="200"/>
        <w:rPr>
          <w:rFonts w:ascii="宋体" w:hAnsi="宋体" w:cs="宋体"/>
          <w:szCs w:val="21"/>
        </w:rPr>
      </w:pPr>
      <w:r>
        <w:rPr>
          <w:rFonts w:hint="eastAsia" w:ascii="宋体" w:hAnsi="宋体" w:cs="宋体"/>
          <w:szCs w:val="21"/>
        </w:rPr>
        <w:t>4.根据预算资金来源，经费管理部门通常包括：科学技术研究院、财务处、研究生院、教务处、学生处、人事处、信息化处等部处、直属单位或学院。除有明确归口管理部门外，经费来源于承办单位年度办公预算资金的，承办单位视为归口管理部门。</w:t>
      </w:r>
    </w:p>
    <w:p>
      <w:pPr>
        <w:adjustRightInd w:val="0"/>
        <w:snapToGrid w:val="0"/>
        <w:spacing w:line="360" w:lineRule="auto"/>
        <w:ind w:firstLine="420" w:firstLineChars="200"/>
        <w:rPr>
          <w:rFonts w:ascii="宋体" w:hAnsi="宋体" w:eastAsia="宋体" w:cs="宋体"/>
          <w:sz w:val="24"/>
          <w:szCs w:val="24"/>
        </w:rPr>
        <w:sectPr>
          <w:pgSz w:w="16838" w:h="11906" w:orient="landscape"/>
          <w:pgMar w:top="1474" w:right="1418" w:bottom="1474" w:left="1418" w:header="851" w:footer="992" w:gutter="0"/>
          <w:cols w:space="425" w:num="1"/>
          <w:docGrid w:type="linesAndChars" w:linePitch="312" w:charSpace="0"/>
        </w:sectPr>
      </w:pPr>
      <w:r>
        <w:rPr>
          <w:rFonts w:hint="eastAsia" w:ascii="宋体" w:hAnsi="宋体" w:cs="宋体"/>
          <w:szCs w:val="21"/>
        </w:rPr>
        <w:t>5.咨询电话：84895000。咨询地址：明故宫校区综合楼901室。</w:t>
      </w:r>
    </w:p>
    <w:p>
      <w:pPr>
        <w:adjustRightInd w:val="0"/>
        <w:snapToGrid w:val="0"/>
        <w:rPr>
          <w:rFonts w:ascii="宋体" w:hAnsi="宋体" w:eastAsia="宋体" w:cs="宋体"/>
        </w:rPr>
      </w:pPr>
      <w:bookmarkStart w:id="0" w:name="_GoBack"/>
      <w:bookmarkEnd w:id="0"/>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84029"/>
    <w:rsid w:val="000528B2"/>
    <w:rsid w:val="000E4C9B"/>
    <w:rsid w:val="000F6BF5"/>
    <w:rsid w:val="00105DD1"/>
    <w:rsid w:val="00226A15"/>
    <w:rsid w:val="002C4F4A"/>
    <w:rsid w:val="002C6C1B"/>
    <w:rsid w:val="002D081D"/>
    <w:rsid w:val="002F7888"/>
    <w:rsid w:val="00327F33"/>
    <w:rsid w:val="00396C53"/>
    <w:rsid w:val="003F1152"/>
    <w:rsid w:val="003F2F61"/>
    <w:rsid w:val="00442543"/>
    <w:rsid w:val="004B7DE9"/>
    <w:rsid w:val="004D6673"/>
    <w:rsid w:val="00535196"/>
    <w:rsid w:val="00537FB3"/>
    <w:rsid w:val="00563039"/>
    <w:rsid w:val="005E3717"/>
    <w:rsid w:val="00621ECB"/>
    <w:rsid w:val="006938B2"/>
    <w:rsid w:val="00733B37"/>
    <w:rsid w:val="00776663"/>
    <w:rsid w:val="008449DC"/>
    <w:rsid w:val="00897740"/>
    <w:rsid w:val="008B307B"/>
    <w:rsid w:val="0094617C"/>
    <w:rsid w:val="009B7D88"/>
    <w:rsid w:val="00A16F4B"/>
    <w:rsid w:val="00A71A68"/>
    <w:rsid w:val="00A8011F"/>
    <w:rsid w:val="00AB3793"/>
    <w:rsid w:val="00B14EFF"/>
    <w:rsid w:val="00B75E70"/>
    <w:rsid w:val="00BB1CFB"/>
    <w:rsid w:val="00BD311D"/>
    <w:rsid w:val="00C61F76"/>
    <w:rsid w:val="00C7586E"/>
    <w:rsid w:val="00CA7673"/>
    <w:rsid w:val="00CE6BB1"/>
    <w:rsid w:val="00D046FF"/>
    <w:rsid w:val="00D41657"/>
    <w:rsid w:val="00D430A4"/>
    <w:rsid w:val="00D615F2"/>
    <w:rsid w:val="00D8554A"/>
    <w:rsid w:val="00DF65D2"/>
    <w:rsid w:val="00E05702"/>
    <w:rsid w:val="00E32C2F"/>
    <w:rsid w:val="00E67E9D"/>
    <w:rsid w:val="00E71718"/>
    <w:rsid w:val="00EC1B91"/>
    <w:rsid w:val="00F0114B"/>
    <w:rsid w:val="00F230E0"/>
    <w:rsid w:val="00F808BC"/>
    <w:rsid w:val="01B425A8"/>
    <w:rsid w:val="0F9B7C71"/>
    <w:rsid w:val="1F8537B1"/>
    <w:rsid w:val="1FA076AF"/>
    <w:rsid w:val="33E84029"/>
    <w:rsid w:val="354312AA"/>
    <w:rsid w:val="3FED48B5"/>
    <w:rsid w:val="5B2315E3"/>
    <w:rsid w:val="65B20F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rFonts w:ascii="等线" w:hAnsi="等线" w:eastAsia="等线"/>
      <w:kern w:val="2"/>
      <w:sz w:val="18"/>
      <w:szCs w:val="18"/>
    </w:rPr>
  </w:style>
  <w:style w:type="character" w:customStyle="1" w:styleId="9">
    <w:name w:val="页脚 Char"/>
    <w:basedOn w:val="7"/>
    <w:link w:val="4"/>
    <w:qFormat/>
    <w:uiPriority w:val="0"/>
    <w:rPr>
      <w:rFonts w:ascii="等线" w:hAnsi="等线" w:eastAsia="等线"/>
      <w:kern w:val="2"/>
      <w:sz w:val="18"/>
      <w:szCs w:val="18"/>
    </w:rPr>
  </w:style>
  <w:style w:type="paragraph" w:styleId="10">
    <w:name w:val="List Paragraph"/>
    <w:basedOn w:val="1"/>
    <w:qFormat/>
    <w:uiPriority w:val="99"/>
    <w:pPr>
      <w:ind w:firstLine="420" w:firstLineChars="200"/>
    </w:pPr>
  </w:style>
  <w:style w:type="character" w:customStyle="1" w:styleId="11">
    <w:name w:val="日期 Char"/>
    <w:basedOn w:val="7"/>
    <w:link w:val="2"/>
    <w:qFormat/>
    <w:uiPriority w:val="0"/>
    <w:rPr>
      <w:rFonts w:ascii="等线" w:hAnsi="等线" w:eastAsia="等线"/>
      <w:kern w:val="2"/>
      <w:sz w:val="21"/>
      <w:szCs w:val="22"/>
    </w:rPr>
  </w:style>
  <w:style w:type="character" w:customStyle="1" w:styleId="12">
    <w:name w:val="批注框文本 Char"/>
    <w:basedOn w:val="7"/>
    <w:link w:val="3"/>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593</Words>
  <Characters>3386</Characters>
  <Lines>28</Lines>
  <Paragraphs>7</Paragraphs>
  <TotalTime>5</TotalTime>
  <ScaleCrop>false</ScaleCrop>
  <LinksUpToDate>false</LinksUpToDate>
  <CharactersWithSpaces>3972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2020-01-16T00:12:00Z</dcterms:created>
  <dc:creator>WNJ</dc:creator>
  <cp:lastModifiedBy>王子瑜</cp:lastModifiedBy>
  <cp:lastPrinted>2020-01-12T23:33:00Z</cp:lastPrinted>
  <dcterms:modified xsi:type="dcterms:W3CDTF">2020-01-17T03:27:04Z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